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0FDB8" w14:textId="2CDA7060" w:rsidR="00D4210A" w:rsidRPr="00400A83" w:rsidRDefault="5F468C63" w:rsidP="5F468C63">
      <w:pPr>
        <w:pStyle w:val="Title"/>
        <w:rPr>
          <w:rFonts w:asciiTheme="minorHAnsi" w:hAnsiTheme="minorHAnsi" w:cs="Times New Roman"/>
          <w:b/>
          <w:sz w:val="48"/>
          <w:szCs w:val="48"/>
        </w:rPr>
      </w:pPr>
      <w:r w:rsidRPr="00400A83">
        <w:rPr>
          <w:rFonts w:asciiTheme="minorHAnsi" w:hAnsiTheme="minorHAnsi" w:cs="Times New Roman"/>
          <w:b/>
          <w:sz w:val="48"/>
          <w:szCs w:val="48"/>
        </w:rPr>
        <w:t xml:space="preserve">2020 Census LUCA Training </w:t>
      </w:r>
      <w:r w:rsidR="00EE79F9" w:rsidRPr="00400A83">
        <w:rPr>
          <w:rFonts w:asciiTheme="minorHAnsi" w:hAnsiTheme="minorHAnsi" w:cs="Times New Roman"/>
          <w:b/>
          <w:sz w:val="48"/>
          <w:szCs w:val="48"/>
        </w:rPr>
        <w:t>Digital Address</w:t>
      </w:r>
      <w:r w:rsidRPr="00400A83">
        <w:rPr>
          <w:rFonts w:asciiTheme="minorHAnsi" w:hAnsiTheme="minorHAnsi" w:cs="Times New Roman"/>
          <w:b/>
          <w:sz w:val="48"/>
          <w:szCs w:val="48"/>
        </w:rPr>
        <w:t xml:space="preserve"> Materials</w:t>
      </w:r>
      <w:r w:rsidR="008B74C2" w:rsidRPr="00400A83">
        <w:rPr>
          <w:rFonts w:asciiTheme="minorHAnsi" w:hAnsiTheme="minorHAnsi" w:cs="Times New Roman"/>
          <w:b/>
          <w:sz w:val="48"/>
          <w:szCs w:val="48"/>
        </w:rPr>
        <w:t xml:space="preserve"> M</w:t>
      </w:r>
      <w:r w:rsidR="00955DEF" w:rsidRPr="00400A83">
        <w:rPr>
          <w:rFonts w:asciiTheme="minorHAnsi" w:hAnsiTheme="minorHAnsi" w:cs="Times New Roman"/>
          <w:b/>
          <w:sz w:val="48"/>
          <w:szCs w:val="48"/>
        </w:rPr>
        <w:t>odule script</w:t>
      </w:r>
    </w:p>
    <w:p w14:paraId="6CAFDF11" w14:textId="499D5EF0" w:rsidR="008D00BE" w:rsidRDefault="00955DEF" w:rsidP="00B84F9A">
      <w:pPr>
        <w:pStyle w:val="Title"/>
        <w:rPr>
          <w:rFonts w:asciiTheme="minorHAnsi" w:hAnsiTheme="minorHAnsi" w:cs="Times New Roman"/>
          <w:sz w:val="24"/>
        </w:rPr>
      </w:pPr>
      <w:r>
        <w:rPr>
          <w:rFonts w:asciiTheme="minorHAnsi" w:hAnsiTheme="minorHAnsi" w:cs="Times New Roman"/>
          <w:sz w:val="24"/>
        </w:rPr>
        <w:t>(</w:t>
      </w:r>
      <w:r w:rsidR="00400A83">
        <w:rPr>
          <w:rFonts w:asciiTheme="minorHAnsi" w:hAnsiTheme="minorHAnsi" w:cs="Times New Roman"/>
          <w:sz w:val="24"/>
        </w:rPr>
        <w:t>January 2018</w:t>
      </w:r>
      <w:r>
        <w:rPr>
          <w:rFonts w:asciiTheme="minorHAnsi" w:hAnsiTheme="minorHAnsi" w:cs="Times New Roman"/>
          <w:sz w:val="24"/>
        </w:rPr>
        <w:t>)</w:t>
      </w:r>
    </w:p>
    <w:p w14:paraId="320D814B" w14:textId="54FDD843" w:rsidR="00831A2B" w:rsidRPr="00905AD6" w:rsidRDefault="5F468C63" w:rsidP="00905AD6">
      <w:pPr>
        <w:pStyle w:val="Heading1"/>
      </w:pPr>
      <w:r w:rsidRPr="00905AD6">
        <w:t>– Cover/Opening</w:t>
      </w:r>
    </w:p>
    <w:p w14:paraId="00783511" w14:textId="301CA5A0" w:rsidR="00CF7A67" w:rsidRPr="00CF7A67" w:rsidRDefault="5F468C63" w:rsidP="00CF7A67">
      <w:r>
        <w:t xml:space="preserve">Welcome to the 2020 Census LUCA </w:t>
      </w:r>
      <w:r w:rsidR="002E789B">
        <w:t>T</w:t>
      </w:r>
      <w:r>
        <w:t>rai</w:t>
      </w:r>
      <w:r w:rsidR="00995FDA">
        <w:t>ning to introduce the digital address</w:t>
      </w:r>
      <w:r>
        <w:t xml:space="preserve"> materials</w:t>
      </w:r>
      <w:r w:rsidR="00662BC1">
        <w:t xml:space="preserve">. </w:t>
      </w:r>
      <w:r>
        <w:t>This presentation serves as a</w:t>
      </w:r>
      <w:r w:rsidR="00D15DB9">
        <w:t xml:space="preserve">n introduction to the digital address </w:t>
      </w:r>
      <w:r>
        <w:t>materials and prepares participants for this specific product preference selection</w:t>
      </w:r>
      <w:r w:rsidR="00662BC1">
        <w:t xml:space="preserve">. </w:t>
      </w:r>
      <w:r w:rsidR="00187FE8" w:rsidRPr="00714499">
        <w:t>It does not provide instructions for making updates or for submitting the updated materials</w:t>
      </w:r>
      <w:r w:rsidR="00662BC1">
        <w:t xml:space="preserve">. </w:t>
      </w:r>
      <w:r w:rsidR="00187FE8">
        <w:t>S</w:t>
      </w:r>
      <w:r w:rsidR="00187FE8" w:rsidRPr="00714499">
        <w:t>eparate</w:t>
      </w:r>
      <w:r w:rsidR="00187FE8">
        <w:t xml:space="preserve"> prese</w:t>
      </w:r>
      <w:r w:rsidR="00400A83">
        <w:t>ntations cover those two topics</w:t>
      </w:r>
      <w:r w:rsidR="001C638D">
        <w:t xml:space="preserve">. </w:t>
      </w:r>
    </w:p>
    <w:p w14:paraId="0800D977" w14:textId="7773DAF7" w:rsidR="00831A2B" w:rsidRPr="00122A63" w:rsidRDefault="00B555F1" w:rsidP="00905AD6">
      <w:pPr>
        <w:pStyle w:val="Heading1"/>
      </w:pPr>
      <w:r>
        <w:t>– Agenda</w:t>
      </w:r>
      <w:bookmarkStart w:id="0" w:name="_GoBack"/>
      <w:bookmarkEnd w:id="0"/>
    </w:p>
    <w:p w14:paraId="6DD63650" w14:textId="3039C518" w:rsidR="00E92FA2" w:rsidRPr="00E92FA2" w:rsidRDefault="00E92FA2" w:rsidP="00E92FA2">
      <w:r w:rsidRPr="00E92FA2">
        <w:t xml:space="preserve">This presentation identifies </w:t>
      </w:r>
      <w:r w:rsidR="00187FE8">
        <w:t xml:space="preserve">the </w:t>
      </w:r>
      <w:r w:rsidRPr="00E92FA2">
        <w:t>specific product preference choices that are eligible to receive digital address materials</w:t>
      </w:r>
      <w:r w:rsidR="00662BC1">
        <w:t xml:space="preserve">. </w:t>
      </w:r>
      <w:r w:rsidRPr="00E92FA2">
        <w:t xml:space="preserve">It discusses delivery of the </w:t>
      </w:r>
      <w:r w:rsidR="000F7A2A">
        <w:t xml:space="preserve">LUCA </w:t>
      </w:r>
      <w:r w:rsidRPr="00E92FA2">
        <w:t xml:space="preserve">digital </w:t>
      </w:r>
      <w:r w:rsidR="000F7A2A" w:rsidRPr="00E92FA2">
        <w:t>materials;</w:t>
      </w:r>
      <w:r w:rsidRPr="00E92FA2">
        <w:t xml:space="preserve"> Title 13 as it relates to materials that fall under Title 13 protection, describes the digital address materials, and shows examples to provide an introductory visual</w:t>
      </w:r>
      <w:r w:rsidR="00662BC1">
        <w:t xml:space="preserve">. </w:t>
      </w:r>
      <w:r w:rsidRPr="00E92FA2">
        <w:t xml:space="preserve">It reinforces the ways to receive support and assistance during the LUCA operation and mentions ways to stay connected to the </w:t>
      </w:r>
      <w:r w:rsidR="00476AA0">
        <w:t xml:space="preserve">U.S. </w:t>
      </w:r>
      <w:r w:rsidRPr="00E92FA2">
        <w:t>Census Bureau through several social media sources as well as Census Bureau subscriptions.</w:t>
      </w:r>
    </w:p>
    <w:p w14:paraId="4DEE9C50" w14:textId="77777777" w:rsidR="00E92FA2" w:rsidRPr="00E92FA2" w:rsidRDefault="00E92FA2" w:rsidP="00E92FA2">
      <w:r w:rsidRPr="00E92FA2">
        <w:t>For more detailed information and instruction, refer to the Respondent Guide that accompanies the materials and to upcoming presentations that discuss review, update and submission details.</w:t>
      </w:r>
    </w:p>
    <w:p w14:paraId="3B8D6E8A" w14:textId="56E0BE9A" w:rsidR="00432FE1" w:rsidRPr="00113D2F" w:rsidRDefault="5F468C63" w:rsidP="00905AD6">
      <w:pPr>
        <w:pStyle w:val="Heading1"/>
      </w:pPr>
      <w:r w:rsidRPr="00113D2F">
        <w:t>– Prod</w:t>
      </w:r>
      <w:r w:rsidR="008B74C2">
        <w:t>uct Preferences</w:t>
      </w:r>
      <w:r w:rsidR="00EE79F9" w:rsidRPr="00113D2F">
        <w:t xml:space="preserve"> – Digital Address</w:t>
      </w:r>
      <w:r w:rsidR="008B74C2">
        <w:t xml:space="preserve"> materials</w:t>
      </w:r>
    </w:p>
    <w:p w14:paraId="57EE0AED" w14:textId="65001DA0" w:rsidR="008B74C2" w:rsidRPr="008B74C2" w:rsidRDefault="008B74C2" w:rsidP="008B74C2">
      <w:r w:rsidRPr="008B74C2">
        <w:t>All active, functioning, legal governments can choose to receive digital address materials for the 2020 LUCA operation. Each of the FOUR product preferences listed on this slide receive digital address materials as part of their 2020 LUCA materials</w:t>
      </w:r>
      <w:r w:rsidR="002F6714">
        <w:t>. Participants that selected the</w:t>
      </w:r>
      <w:r w:rsidR="00194A17">
        <w:t xml:space="preserve">se preferences are </w:t>
      </w:r>
      <w:r w:rsidRPr="008B74C2">
        <w:t>the intended audience for this presentation. We expect many governments will choose digital materials for both their address list and maps in order to leverage their own GIS, while some may only feel comfortable with using the digital address materials in a spreadsheet or database software.</w:t>
      </w:r>
    </w:p>
    <w:p w14:paraId="62261D75" w14:textId="753C59D4" w:rsidR="008B74C2" w:rsidRPr="008B74C2" w:rsidRDefault="008B74C2" w:rsidP="008B74C2">
      <w:r w:rsidRPr="008B74C2">
        <w:t xml:space="preserve">While </w:t>
      </w:r>
      <w:r w:rsidR="00A00B46" w:rsidRPr="00A00B46">
        <w:t xml:space="preserve">Geographic Updates Partnership Software </w:t>
      </w:r>
      <w:r w:rsidR="00A00B46">
        <w:t>(</w:t>
      </w:r>
      <w:r w:rsidRPr="008B74C2">
        <w:t>GUPS</w:t>
      </w:r>
      <w:r w:rsidR="00A00B46">
        <w:t>)</w:t>
      </w:r>
      <w:r w:rsidRPr="008B74C2">
        <w:t xml:space="preserve"> </w:t>
      </w:r>
      <w:r w:rsidR="00194A17">
        <w:t xml:space="preserve">participants </w:t>
      </w:r>
      <w:r w:rsidRPr="008B74C2">
        <w:t>technically receive their materials by DVD, they do not use the DVDs in the same manner as the other three product preference participants on this slide</w:t>
      </w:r>
      <w:r w:rsidR="00662BC1">
        <w:t xml:space="preserve">. </w:t>
      </w:r>
      <w:r w:rsidRPr="008B74C2">
        <w:t>They do not have to download the digital data off the DVD because the GUPS installation process details the GUPS participant’s steps for proper installation of the software and digital data</w:t>
      </w:r>
      <w:r w:rsidR="00662BC1">
        <w:t xml:space="preserve">. </w:t>
      </w:r>
      <w:r w:rsidRPr="008B74C2">
        <w:t>Please refer to the GUPS presentation for all of the details on this process</w:t>
      </w:r>
      <w:r w:rsidR="00662BC1">
        <w:t xml:space="preserve">. </w:t>
      </w:r>
      <w:r w:rsidRPr="008B74C2">
        <w:t>If GUPS participants decide to use their own GIS system, then they effectively become a Digital/Digital participant and those sections of this presentation apply to them</w:t>
      </w:r>
      <w:r w:rsidR="00662BC1">
        <w:t xml:space="preserve">. </w:t>
      </w:r>
    </w:p>
    <w:p w14:paraId="5170B6D3" w14:textId="556C09E6" w:rsidR="00EE79F9" w:rsidRPr="00122A63" w:rsidRDefault="008B74C2" w:rsidP="00905AD6">
      <w:pPr>
        <w:pStyle w:val="Heading1"/>
      </w:pPr>
      <w:r>
        <w:t>– Delivery of LUCA digital materials</w:t>
      </w:r>
    </w:p>
    <w:p w14:paraId="105A6B1B" w14:textId="146D520E" w:rsidR="00113D2F" w:rsidRPr="00113D2F" w:rsidRDefault="00113D2F" w:rsidP="00113D2F">
      <w:r w:rsidRPr="00113D2F">
        <w:t>For 2020 LUCA, the Census Bureau delivers the digital LUCA materials on DVD</w:t>
      </w:r>
      <w:r w:rsidR="00662BC1">
        <w:t xml:space="preserve">. </w:t>
      </w:r>
      <w:r w:rsidRPr="00113D2F">
        <w:t xml:space="preserve">Due to confidentiality and security requirements of Title 13 data, we cannot make the digital LUCA materials available through download (ftp or internet) or through </w:t>
      </w:r>
      <w:r w:rsidR="00476AA0">
        <w:t>email</w:t>
      </w:r>
      <w:r w:rsidRPr="00113D2F">
        <w:t>.</w:t>
      </w:r>
    </w:p>
    <w:p w14:paraId="77CBA613" w14:textId="392F661C" w:rsidR="00113D2F" w:rsidRPr="00113D2F" w:rsidRDefault="00113D2F" w:rsidP="00113D2F">
      <w:r w:rsidRPr="00113D2F">
        <w:lastRenderedPageBreak/>
        <w:t>For the Digital/Paper and Digital/PaperPDF participants receiving digital address materials, both the Title 13 and non-Title 13 materials are included on one DVD</w:t>
      </w:r>
      <w:r w:rsidR="00662BC1">
        <w:t xml:space="preserve">. </w:t>
      </w:r>
      <w:r w:rsidRPr="00113D2F">
        <w:t>The DVD of materials has files saved in the root directory, in a “maps” folder, and in a “shape” folder</w:t>
      </w:r>
      <w:r w:rsidR="00662BC1">
        <w:t xml:space="preserve">. </w:t>
      </w:r>
      <w:r w:rsidRPr="00113D2F">
        <w:t xml:space="preserve">Presence of these two folders is dependent on the product preference, meaning </w:t>
      </w:r>
      <w:r w:rsidR="00AE5EB3" w:rsidRPr="00113D2F">
        <w:t>not all participants may</w:t>
      </w:r>
      <w:r w:rsidRPr="00113D2F">
        <w:t xml:space="preserve"> have both folders on their DVD</w:t>
      </w:r>
      <w:r w:rsidR="00662BC1">
        <w:t xml:space="preserve">. </w:t>
      </w:r>
    </w:p>
    <w:p w14:paraId="5AAF1ABD" w14:textId="73B5B972" w:rsidR="00113D2F" w:rsidRPr="00113D2F" w:rsidRDefault="00113D2F" w:rsidP="00113D2F">
      <w:r w:rsidRPr="00113D2F">
        <w:t>The Digital/Digital participants receive three DVDs: one containing the Title 13 data, one containing the non-Title 13 data and the third includes the GUPS installation software. The separate GUPS DVD is a courtesy to Digital/Digital participants who may decide to use GUPS instead of their own GIS</w:t>
      </w:r>
      <w:r w:rsidR="00662BC1">
        <w:t xml:space="preserve">. </w:t>
      </w:r>
      <w:r w:rsidRPr="00113D2F">
        <w:t xml:space="preserve">The three DVDs have similar layout and content as described for the single DVD participants. More details on the </w:t>
      </w:r>
      <w:r w:rsidRPr="00113D2F">
        <w:rPr>
          <w:b/>
          <w:bCs/>
        </w:rPr>
        <w:t xml:space="preserve">DVD layout and content </w:t>
      </w:r>
      <w:r w:rsidRPr="00113D2F">
        <w:t>of each product preference are included in next four slides.</w:t>
      </w:r>
    </w:p>
    <w:p w14:paraId="0AA1BDF9" w14:textId="7496369C" w:rsidR="00113D2F" w:rsidRPr="00113D2F" w:rsidRDefault="00113D2F" w:rsidP="00113D2F">
      <w:r w:rsidRPr="00113D2F">
        <w:t>Please keep in mind the digital Title 13 data includes the Census Bureau’s Address List and PDF small format block maps that contain structure points depicted as map spots. Participants must use the Census provided password in order to gain access to these Title 13 materials</w:t>
      </w:r>
      <w:r w:rsidR="00AE5EB3">
        <w:t>, as described in the Initial Setup presentation</w:t>
      </w:r>
      <w:r w:rsidRPr="00113D2F">
        <w:t>. Participants must ensure the confidential treatment of the DVD and contents included within the DVD in order to comply with Title 13 restrictions</w:t>
      </w:r>
      <w:r w:rsidR="00662BC1">
        <w:t xml:space="preserve">. </w:t>
      </w:r>
      <w:r w:rsidRPr="00113D2F">
        <w:t xml:space="preserve">Use the </w:t>
      </w:r>
      <w:r w:rsidRPr="00113D2F">
        <w:rPr>
          <w:i/>
          <w:iCs/>
        </w:rPr>
        <w:t xml:space="preserve">Confidentiality and Security Guidelines </w:t>
      </w:r>
      <w:r w:rsidRPr="00113D2F">
        <w:t>for descriptions of the necessary protections.</w:t>
      </w:r>
    </w:p>
    <w:p w14:paraId="76CA7ED5" w14:textId="043E15CB" w:rsidR="00EE79F9" w:rsidRPr="00EE79F9" w:rsidRDefault="00113D2F" w:rsidP="00113D2F">
      <w:r w:rsidRPr="00113D2F">
        <w:t>The digital non-Title 13 data includes the Ad</w:t>
      </w:r>
      <w:r w:rsidR="00AE5EB3">
        <w:t xml:space="preserve">dress Count List and the TIGER Partnership </w:t>
      </w:r>
      <w:proofErr w:type="spellStart"/>
      <w:r w:rsidR="00AE5EB3">
        <w:t>shapefiles</w:t>
      </w:r>
      <w:proofErr w:type="spellEnd"/>
      <w:r w:rsidRPr="00113D2F">
        <w:t>.</w:t>
      </w:r>
    </w:p>
    <w:p w14:paraId="52C8D872" w14:textId="1B4DF905" w:rsidR="00ED294B" w:rsidRDefault="007D4B0E" w:rsidP="00905AD6">
      <w:pPr>
        <w:pStyle w:val="Heading1"/>
        <w:rPr>
          <w:rFonts w:eastAsiaTheme="minorEastAsia"/>
        </w:rPr>
      </w:pPr>
      <w:r>
        <w:rPr>
          <w:rFonts w:eastAsiaTheme="minorEastAsia"/>
        </w:rPr>
        <w:t xml:space="preserve">– </w:t>
      </w:r>
      <w:r w:rsidR="008B74C2">
        <w:rPr>
          <w:rFonts w:eastAsiaTheme="minorEastAsia"/>
        </w:rPr>
        <w:t>DVD layout and c</w:t>
      </w:r>
      <w:r w:rsidR="000D1AAB">
        <w:rPr>
          <w:rFonts w:eastAsiaTheme="minorEastAsia"/>
        </w:rPr>
        <w:t>ontent</w:t>
      </w:r>
      <w:r w:rsidR="008B63D6">
        <w:rPr>
          <w:rFonts w:eastAsiaTheme="minorEastAsia"/>
        </w:rPr>
        <w:t xml:space="preserve">: </w:t>
      </w:r>
      <w:r w:rsidR="000D1AAB">
        <w:rPr>
          <w:rFonts w:eastAsiaTheme="minorEastAsia"/>
        </w:rPr>
        <w:t xml:space="preserve">Digital Address List and </w:t>
      </w:r>
      <w:r w:rsidR="00ED294B">
        <w:rPr>
          <w:rFonts w:eastAsiaTheme="minorEastAsia"/>
        </w:rPr>
        <w:t>Large Format Paper maps (Digital/Paper)</w:t>
      </w:r>
    </w:p>
    <w:p w14:paraId="1AE5909F" w14:textId="629A67D4" w:rsidR="007040A1" w:rsidRPr="008734DB" w:rsidRDefault="007040A1" w:rsidP="007040A1">
      <w:r w:rsidRPr="008734DB">
        <w:t>For this product preference, participants receive one DVD</w:t>
      </w:r>
      <w:r w:rsidR="00662BC1">
        <w:t xml:space="preserve">. </w:t>
      </w:r>
      <w:r w:rsidRPr="008734DB">
        <w:t>The root di</w:t>
      </w:r>
      <w:r w:rsidR="00380379">
        <w:t>rectory of the DVD contains five</w:t>
      </w:r>
      <w:r w:rsidRPr="008734DB">
        <w:t xml:space="preserve"> files:</w:t>
      </w:r>
    </w:p>
    <w:p w14:paraId="73E9E6BF" w14:textId="7F0269EE" w:rsidR="007040A1" w:rsidRPr="008734DB" w:rsidRDefault="007040A1" w:rsidP="007040A1">
      <w:r w:rsidRPr="008734DB">
        <w:t xml:space="preserve">The </w:t>
      </w:r>
      <w:r w:rsidR="00F51963">
        <w:rPr>
          <w:i/>
          <w:iCs/>
        </w:rPr>
        <w:t>2020LUCA_&lt;</w:t>
      </w:r>
      <w:proofErr w:type="spellStart"/>
      <w:r w:rsidR="00F51963">
        <w:rPr>
          <w:i/>
          <w:iCs/>
        </w:rPr>
        <w:t>Entity</w:t>
      </w:r>
      <w:r w:rsidRPr="008734DB">
        <w:rPr>
          <w:i/>
          <w:iCs/>
        </w:rPr>
        <w:t>ID</w:t>
      </w:r>
      <w:proofErr w:type="spellEnd"/>
      <w:r w:rsidRPr="008734DB">
        <w:rPr>
          <w:i/>
          <w:iCs/>
        </w:rPr>
        <w:t xml:space="preserve">&gt;_address_countlist.csv </w:t>
      </w:r>
      <w:r w:rsidRPr="008734DB">
        <w:t>is the digital address count list. It is not Title 13 material.</w:t>
      </w:r>
    </w:p>
    <w:p w14:paraId="6F462D10" w14:textId="03DA862F" w:rsidR="007040A1" w:rsidRPr="008734DB" w:rsidRDefault="007040A1" w:rsidP="007040A1">
      <w:r w:rsidRPr="008734DB">
        <w:t xml:space="preserve">The </w:t>
      </w:r>
      <w:r w:rsidRPr="008734DB">
        <w:rPr>
          <w:i/>
          <w:iCs/>
        </w:rPr>
        <w:t>2020LUCA_digital_respondent_guide.pdf</w:t>
      </w:r>
      <w:r w:rsidRPr="008734DB">
        <w:t xml:space="preserve"> is the pdf version of the respondent guide for digital address list participants</w:t>
      </w:r>
      <w:r w:rsidR="00662BC1">
        <w:t xml:space="preserve">. </w:t>
      </w:r>
      <w:r w:rsidRPr="008734DB">
        <w:t xml:space="preserve">A paper copy </w:t>
      </w:r>
      <w:proofErr w:type="gramStart"/>
      <w:r w:rsidRPr="008734DB">
        <w:t>is not provided</w:t>
      </w:r>
      <w:proofErr w:type="gramEnd"/>
      <w:r w:rsidRPr="008734DB">
        <w:t>.</w:t>
      </w:r>
    </w:p>
    <w:p w14:paraId="723BAC6E" w14:textId="77777777" w:rsidR="007040A1" w:rsidRPr="008734DB" w:rsidRDefault="007040A1" w:rsidP="007040A1">
      <w:r w:rsidRPr="008734DB">
        <w:t xml:space="preserve">The </w:t>
      </w:r>
      <w:r w:rsidRPr="008734DB">
        <w:rPr>
          <w:i/>
          <w:iCs/>
        </w:rPr>
        <w:t xml:space="preserve">2020LUCA_header_file.txt </w:t>
      </w:r>
      <w:r w:rsidRPr="008734DB">
        <w:t>is a template participants may use to import their local address list into the Census Bureau’s address list layout.</w:t>
      </w:r>
    </w:p>
    <w:p w14:paraId="7652EE45" w14:textId="325FAD4A" w:rsidR="007040A1" w:rsidRPr="008734DB" w:rsidRDefault="007040A1" w:rsidP="007040A1">
      <w:r w:rsidRPr="008734DB">
        <w:t xml:space="preserve">The </w:t>
      </w:r>
      <w:r w:rsidRPr="008734DB">
        <w:rPr>
          <w:i/>
          <w:iCs/>
        </w:rPr>
        <w:t>LUCA20_inventory.pdf</w:t>
      </w:r>
      <w:r w:rsidRPr="008734DB">
        <w:t xml:space="preserve"> is a digital inventory form to use when providing your submission to the Census Bureau</w:t>
      </w:r>
      <w:r w:rsidR="00662BC1">
        <w:t xml:space="preserve">. </w:t>
      </w:r>
      <w:r w:rsidRPr="008734DB">
        <w:t>The final presentation on submission discusses how to send in this form.</w:t>
      </w:r>
    </w:p>
    <w:p w14:paraId="668BC613" w14:textId="77777777" w:rsidR="007040A1" w:rsidRPr="008734DB" w:rsidRDefault="007040A1" w:rsidP="007040A1">
      <w:r w:rsidRPr="008734DB">
        <w:t>The</w:t>
      </w:r>
      <w:r w:rsidRPr="008734DB">
        <w:rPr>
          <w:i/>
          <w:iCs/>
        </w:rPr>
        <w:t xml:space="preserve"> Readmefirst4.txt </w:t>
      </w:r>
      <w:r>
        <w:t xml:space="preserve">includes specific </w:t>
      </w:r>
      <w:r w:rsidRPr="008734DB">
        <w:t>instructions for this product preference.</w:t>
      </w:r>
    </w:p>
    <w:p w14:paraId="2CCD7C60" w14:textId="31263BCE" w:rsidR="007040A1" w:rsidRDefault="007040A1" w:rsidP="007040A1">
      <w:r w:rsidRPr="008734DB">
        <w:t xml:space="preserve">The “shape” folder contains </w:t>
      </w:r>
      <w:r w:rsidRPr="008734DB">
        <w:rPr>
          <w:i/>
          <w:iCs/>
        </w:rPr>
        <w:t>2020LUCA_&lt;</w:t>
      </w:r>
      <w:proofErr w:type="spellStart"/>
      <w:r w:rsidRPr="008734DB">
        <w:rPr>
          <w:i/>
          <w:iCs/>
        </w:rPr>
        <w:t>EntityID</w:t>
      </w:r>
      <w:proofErr w:type="spellEnd"/>
      <w:r w:rsidRPr="008734DB">
        <w:rPr>
          <w:i/>
          <w:iCs/>
        </w:rPr>
        <w:t xml:space="preserve">&gt;_DISK1of2.exe </w:t>
      </w:r>
      <w:r w:rsidRPr="008734DB">
        <w:t xml:space="preserve">that includes the digital version of the Title 13 Address List. </w:t>
      </w:r>
      <w:r w:rsidR="00F17AB5">
        <w:t xml:space="preserve">The Digital Materials Initial Setup </w:t>
      </w:r>
      <w:r w:rsidR="00F17AB5" w:rsidRPr="00DF32B5">
        <w:t>presentation</w:t>
      </w:r>
      <w:r w:rsidR="00F17AB5">
        <w:t xml:space="preserve"> describes the extraction of the data embedded within this executable file.</w:t>
      </w:r>
    </w:p>
    <w:p w14:paraId="559F40A5" w14:textId="5DEE07DF" w:rsidR="00B85DB8" w:rsidRPr="00122A63" w:rsidRDefault="5F468C63" w:rsidP="00905AD6">
      <w:pPr>
        <w:pStyle w:val="Heading1"/>
      </w:pPr>
      <w:r w:rsidRPr="5F468C63">
        <w:t xml:space="preserve">– </w:t>
      </w:r>
      <w:r w:rsidR="00ED294B">
        <w:rPr>
          <w:rFonts w:eastAsiaTheme="minorEastAsia"/>
        </w:rPr>
        <w:t>DVD layout and c</w:t>
      </w:r>
      <w:r w:rsidR="0062430B">
        <w:rPr>
          <w:rFonts w:eastAsiaTheme="minorEastAsia"/>
        </w:rPr>
        <w:t>ontent</w:t>
      </w:r>
      <w:r w:rsidR="008B63D6">
        <w:rPr>
          <w:rFonts w:eastAsiaTheme="minorEastAsia"/>
        </w:rPr>
        <w:t xml:space="preserve">: </w:t>
      </w:r>
      <w:r w:rsidR="0062430B">
        <w:rPr>
          <w:rFonts w:eastAsiaTheme="minorEastAsia"/>
        </w:rPr>
        <w:t>Digital Address List and Paper</w:t>
      </w:r>
      <w:r w:rsidR="00ED294B">
        <w:rPr>
          <w:rFonts w:eastAsiaTheme="minorEastAsia"/>
        </w:rPr>
        <w:t>/PDF</w:t>
      </w:r>
      <w:r w:rsidR="00F81B7F">
        <w:rPr>
          <w:rFonts w:eastAsiaTheme="minorEastAsia"/>
        </w:rPr>
        <w:t xml:space="preserve"> (Digital/Paper</w:t>
      </w:r>
      <w:r w:rsidR="00ED294B">
        <w:rPr>
          <w:rFonts w:eastAsiaTheme="minorEastAsia"/>
        </w:rPr>
        <w:t>PDF</w:t>
      </w:r>
      <w:r w:rsidR="0062430B">
        <w:rPr>
          <w:rFonts w:eastAsiaTheme="minorEastAsia"/>
        </w:rPr>
        <w:t>)</w:t>
      </w:r>
    </w:p>
    <w:p w14:paraId="61817D18" w14:textId="535BD032" w:rsidR="007040A1" w:rsidRPr="007B2D9E" w:rsidRDefault="007040A1" w:rsidP="007040A1">
      <w:r w:rsidRPr="007B2D9E">
        <w:t>For this product preference, participants receive one DVD with two folders (described on the next slide)</w:t>
      </w:r>
      <w:r w:rsidR="00662BC1">
        <w:t xml:space="preserve">. </w:t>
      </w:r>
      <w:r w:rsidRPr="007B2D9E">
        <w:t>The root di</w:t>
      </w:r>
      <w:r w:rsidR="00380379">
        <w:t>rectory of the DVD contains five</w:t>
      </w:r>
      <w:r w:rsidRPr="007B2D9E">
        <w:t xml:space="preserve"> files:</w:t>
      </w:r>
    </w:p>
    <w:p w14:paraId="3FA8DCC2" w14:textId="01FCD700" w:rsidR="007040A1" w:rsidRPr="007B2D9E" w:rsidRDefault="007040A1" w:rsidP="007040A1">
      <w:r w:rsidRPr="007B2D9E">
        <w:t xml:space="preserve">The </w:t>
      </w:r>
      <w:r w:rsidR="00F51963">
        <w:rPr>
          <w:i/>
          <w:iCs/>
        </w:rPr>
        <w:t>2020LUCA_&lt;</w:t>
      </w:r>
      <w:proofErr w:type="spellStart"/>
      <w:r w:rsidR="00F51963">
        <w:rPr>
          <w:i/>
          <w:iCs/>
        </w:rPr>
        <w:t>Entity</w:t>
      </w:r>
      <w:r w:rsidRPr="007B2D9E">
        <w:rPr>
          <w:i/>
          <w:iCs/>
        </w:rPr>
        <w:t>ID</w:t>
      </w:r>
      <w:proofErr w:type="spellEnd"/>
      <w:r w:rsidRPr="007B2D9E">
        <w:rPr>
          <w:i/>
          <w:iCs/>
        </w:rPr>
        <w:t xml:space="preserve">&gt;_address_countlist.csv </w:t>
      </w:r>
      <w:r w:rsidRPr="007B2D9E">
        <w:t>is the digital address count list. It is not Title 13 material.</w:t>
      </w:r>
    </w:p>
    <w:p w14:paraId="4C29CC8D" w14:textId="580CE4BA" w:rsidR="007040A1" w:rsidRPr="007B2D9E" w:rsidRDefault="007040A1" w:rsidP="007040A1">
      <w:r w:rsidRPr="007B2D9E">
        <w:lastRenderedPageBreak/>
        <w:t xml:space="preserve">The </w:t>
      </w:r>
      <w:r w:rsidRPr="007B2D9E">
        <w:rPr>
          <w:i/>
          <w:iCs/>
        </w:rPr>
        <w:t>2020LUCA_digital_respondent_guide.pdf</w:t>
      </w:r>
      <w:r w:rsidRPr="007B2D9E">
        <w:t xml:space="preserve"> is the pdf version of the respondent guide for digital address list participants</w:t>
      </w:r>
      <w:r w:rsidR="00662BC1">
        <w:t xml:space="preserve">. </w:t>
      </w:r>
      <w:r w:rsidRPr="007B2D9E">
        <w:t xml:space="preserve">A paper copy </w:t>
      </w:r>
      <w:proofErr w:type="gramStart"/>
      <w:r w:rsidRPr="007B2D9E">
        <w:t>is not provided</w:t>
      </w:r>
      <w:proofErr w:type="gramEnd"/>
      <w:r w:rsidRPr="007B2D9E">
        <w:t>.</w:t>
      </w:r>
    </w:p>
    <w:p w14:paraId="7A992166" w14:textId="77777777" w:rsidR="007040A1" w:rsidRPr="007B2D9E" w:rsidRDefault="007040A1" w:rsidP="007040A1">
      <w:r w:rsidRPr="007B2D9E">
        <w:t xml:space="preserve">The </w:t>
      </w:r>
      <w:r w:rsidRPr="007B2D9E">
        <w:rPr>
          <w:i/>
          <w:iCs/>
        </w:rPr>
        <w:t xml:space="preserve">2020LUCA_header_file.txt </w:t>
      </w:r>
      <w:r w:rsidRPr="007B2D9E">
        <w:t>is a template participants may use to import their local address list into the Census Bureau’s address list layout.</w:t>
      </w:r>
    </w:p>
    <w:p w14:paraId="5FA340A3" w14:textId="4A5D1DF3" w:rsidR="007040A1" w:rsidRPr="007B2D9E" w:rsidRDefault="007040A1" w:rsidP="007040A1">
      <w:r w:rsidRPr="007B2D9E">
        <w:t xml:space="preserve">The </w:t>
      </w:r>
      <w:r w:rsidRPr="007B2D9E">
        <w:rPr>
          <w:i/>
          <w:iCs/>
        </w:rPr>
        <w:t>LUCA20_inventory.pdf</w:t>
      </w:r>
      <w:r w:rsidRPr="007B2D9E">
        <w:t xml:space="preserve"> is a digital inventory form to use when providing your submission to the Census Bureau</w:t>
      </w:r>
      <w:r w:rsidR="00662BC1">
        <w:t xml:space="preserve">. </w:t>
      </w:r>
      <w:r w:rsidRPr="007B2D9E">
        <w:t>The final presentation on submission discusses how to send in this form.</w:t>
      </w:r>
    </w:p>
    <w:p w14:paraId="14F38D5A" w14:textId="77777777" w:rsidR="007040A1" w:rsidRPr="00A331C9" w:rsidRDefault="007040A1" w:rsidP="007040A1">
      <w:r w:rsidRPr="007B2D9E">
        <w:t>The</w:t>
      </w:r>
      <w:r w:rsidRPr="007B2D9E">
        <w:rPr>
          <w:i/>
          <w:iCs/>
        </w:rPr>
        <w:t xml:space="preserve"> Readmefirst5.txt </w:t>
      </w:r>
      <w:r>
        <w:t xml:space="preserve">includes specific </w:t>
      </w:r>
      <w:r w:rsidRPr="008734DB">
        <w:t xml:space="preserve">instructions </w:t>
      </w:r>
      <w:r w:rsidRPr="007B2D9E">
        <w:t>for this product preference.</w:t>
      </w:r>
    </w:p>
    <w:p w14:paraId="6312D3FE" w14:textId="2874C77C" w:rsidR="007E70C5" w:rsidRDefault="00567D6A" w:rsidP="00905AD6">
      <w:pPr>
        <w:pStyle w:val="Heading1"/>
        <w:rPr>
          <w:rFonts w:eastAsiaTheme="minorEastAsia"/>
        </w:rPr>
      </w:pPr>
      <w:r>
        <w:t xml:space="preserve">– </w:t>
      </w:r>
      <w:r w:rsidR="00F05E24">
        <w:rPr>
          <w:rFonts w:eastAsiaTheme="minorEastAsia"/>
        </w:rPr>
        <w:t>DVD layout and content cont’d</w:t>
      </w:r>
      <w:r w:rsidR="008B63D6">
        <w:rPr>
          <w:rFonts w:eastAsiaTheme="minorEastAsia"/>
        </w:rPr>
        <w:t xml:space="preserve">: </w:t>
      </w:r>
      <w:r w:rsidR="00F05E24">
        <w:rPr>
          <w:rFonts w:eastAsiaTheme="minorEastAsia"/>
        </w:rPr>
        <w:t>Digital Address List and Paper/PDF (Digital/PaperPDF)</w:t>
      </w:r>
    </w:p>
    <w:p w14:paraId="2CE12E19" w14:textId="77777777" w:rsidR="007040A1" w:rsidRPr="007B2D9E" w:rsidRDefault="007040A1" w:rsidP="007040A1">
      <w:r w:rsidRPr="007B2D9E">
        <w:t>Continued from the previous slide, the two folders on the DVD are as follows:</w:t>
      </w:r>
    </w:p>
    <w:p w14:paraId="55B23119" w14:textId="77777777" w:rsidR="007040A1" w:rsidRPr="007B2D9E" w:rsidRDefault="007040A1" w:rsidP="007040A1">
      <w:r w:rsidRPr="007B2D9E">
        <w:t>The “maps” folder contains five files:</w:t>
      </w:r>
    </w:p>
    <w:p w14:paraId="301278E1" w14:textId="77777777" w:rsidR="007040A1" w:rsidRPr="007B2D9E" w:rsidRDefault="007040A1" w:rsidP="007040A1">
      <w:r w:rsidRPr="007B2D9E">
        <w:t xml:space="preserve">The </w:t>
      </w:r>
      <w:r w:rsidRPr="007B2D9E">
        <w:rPr>
          <w:i/>
          <w:iCs/>
        </w:rPr>
        <w:t xml:space="preserve">About_the_maps.pdf </w:t>
      </w:r>
      <w:r w:rsidRPr="007B2D9E">
        <w:t xml:space="preserve">describes the “bundled” large format PDF, </w:t>
      </w:r>
      <w:r w:rsidRPr="007B2D9E">
        <w:rPr>
          <w:i/>
          <w:iCs/>
        </w:rPr>
        <w:t>LUCA20&lt;</w:t>
      </w:r>
      <w:proofErr w:type="spellStart"/>
      <w:r w:rsidRPr="007B2D9E">
        <w:rPr>
          <w:i/>
          <w:iCs/>
        </w:rPr>
        <w:t>EntType</w:t>
      </w:r>
      <w:proofErr w:type="spellEnd"/>
      <w:r w:rsidRPr="007B2D9E">
        <w:rPr>
          <w:i/>
          <w:iCs/>
        </w:rPr>
        <w:t>&gt;&lt;</w:t>
      </w:r>
      <w:proofErr w:type="spellStart"/>
      <w:r w:rsidRPr="007B2D9E">
        <w:rPr>
          <w:i/>
          <w:iCs/>
        </w:rPr>
        <w:t>EntCode</w:t>
      </w:r>
      <w:proofErr w:type="spellEnd"/>
      <w:r w:rsidRPr="007B2D9E">
        <w:rPr>
          <w:i/>
          <w:iCs/>
        </w:rPr>
        <w:t>&gt;.pdf</w:t>
      </w:r>
      <w:r w:rsidRPr="007B2D9E">
        <w:t>.</w:t>
      </w:r>
    </w:p>
    <w:p w14:paraId="4FB41FB0" w14:textId="3BC76DF4" w:rsidR="007040A1" w:rsidRPr="007B2D9E" w:rsidRDefault="007040A1" w:rsidP="007040A1">
      <w:r w:rsidRPr="007B2D9E">
        <w:t xml:space="preserve">The </w:t>
      </w:r>
      <w:r w:rsidRPr="007B2D9E">
        <w:rPr>
          <w:i/>
          <w:iCs/>
        </w:rPr>
        <w:t>LUCA20&lt;</w:t>
      </w:r>
      <w:proofErr w:type="spellStart"/>
      <w:r w:rsidRPr="007B2D9E">
        <w:rPr>
          <w:i/>
          <w:iCs/>
        </w:rPr>
        <w:t>EntType</w:t>
      </w:r>
      <w:proofErr w:type="spellEnd"/>
      <w:r w:rsidRPr="007B2D9E">
        <w:rPr>
          <w:i/>
          <w:iCs/>
        </w:rPr>
        <w:t>&gt;&lt;</w:t>
      </w:r>
      <w:proofErr w:type="spellStart"/>
      <w:r w:rsidRPr="007B2D9E">
        <w:rPr>
          <w:i/>
          <w:iCs/>
        </w:rPr>
        <w:t>EntCode</w:t>
      </w:r>
      <w:proofErr w:type="spellEnd"/>
      <w:r w:rsidRPr="007B2D9E">
        <w:rPr>
          <w:i/>
          <w:iCs/>
        </w:rPr>
        <w:t xml:space="preserve">&gt;.pdf </w:t>
      </w:r>
      <w:r w:rsidRPr="007B2D9E">
        <w:t>is the single PDF of all large format maps</w:t>
      </w:r>
      <w:r w:rsidR="00662BC1">
        <w:t xml:space="preserve">. </w:t>
      </w:r>
      <w:r w:rsidRPr="007B2D9E">
        <w:t xml:space="preserve">Printed large format maps </w:t>
      </w:r>
      <w:proofErr w:type="gramStart"/>
      <w:r w:rsidRPr="007B2D9E">
        <w:t xml:space="preserve">are </w:t>
      </w:r>
      <w:r>
        <w:t xml:space="preserve">also </w:t>
      </w:r>
      <w:r w:rsidRPr="007B2D9E">
        <w:t>provided</w:t>
      </w:r>
      <w:proofErr w:type="gramEnd"/>
      <w:r w:rsidRPr="007B2D9E">
        <w:t>, but this PDF is on the DVD for convenience</w:t>
      </w:r>
      <w:r w:rsidR="00662BC1">
        <w:t xml:space="preserve">. </w:t>
      </w:r>
      <w:r w:rsidRPr="007B2D9E">
        <w:t xml:space="preserve">These are not Title 13 material since they do not show map spots. </w:t>
      </w:r>
    </w:p>
    <w:p w14:paraId="4C307582" w14:textId="5442ED1D" w:rsidR="007040A1" w:rsidRPr="007B2D9E" w:rsidRDefault="007040A1" w:rsidP="007040A1">
      <w:r w:rsidRPr="007B2D9E">
        <w:t xml:space="preserve">The </w:t>
      </w:r>
      <w:r w:rsidRPr="007B2D9E">
        <w:rPr>
          <w:i/>
          <w:iCs/>
        </w:rPr>
        <w:t>LUCA20&lt;</w:t>
      </w:r>
      <w:proofErr w:type="spellStart"/>
      <w:r w:rsidRPr="007B2D9E">
        <w:rPr>
          <w:i/>
          <w:iCs/>
        </w:rPr>
        <w:t>EntType</w:t>
      </w:r>
      <w:proofErr w:type="spellEnd"/>
      <w:r w:rsidRPr="007B2D9E">
        <w:rPr>
          <w:i/>
          <w:iCs/>
        </w:rPr>
        <w:t>&gt;&lt;</w:t>
      </w:r>
      <w:proofErr w:type="spellStart"/>
      <w:r w:rsidRPr="007B2D9E">
        <w:rPr>
          <w:i/>
          <w:iCs/>
        </w:rPr>
        <w:t>EntCode</w:t>
      </w:r>
      <w:proofErr w:type="spellEnd"/>
      <w:r w:rsidRPr="007B2D9E">
        <w:rPr>
          <w:i/>
          <w:iCs/>
        </w:rPr>
        <w:t xml:space="preserve">&gt;_BLK2MS.txt </w:t>
      </w:r>
      <w:r w:rsidRPr="007B2D9E">
        <w:t xml:space="preserve">is the block to map sheet relationship text file that identifies each census block in the entity and on what large format map each block is located. This </w:t>
      </w:r>
      <w:proofErr w:type="gramStart"/>
      <w:r w:rsidRPr="007B2D9E">
        <w:t>is also provided</w:t>
      </w:r>
      <w:proofErr w:type="gramEnd"/>
      <w:r w:rsidRPr="007B2D9E">
        <w:t xml:space="preserve"> in paper format for this product preference</w:t>
      </w:r>
      <w:r w:rsidR="00662BC1">
        <w:t xml:space="preserve">. </w:t>
      </w:r>
      <w:r w:rsidRPr="007B2D9E">
        <w:t>This file, unlike the digital address list and digital address count list is a semi-colon delimited text file</w:t>
      </w:r>
      <w:r w:rsidR="00662BC1">
        <w:t xml:space="preserve">. </w:t>
      </w:r>
      <w:r w:rsidRPr="007B2D9E">
        <w:t xml:space="preserve">Instructions for properly opening it are included </w:t>
      </w:r>
      <w:r w:rsidRPr="00CD0E20">
        <w:t xml:space="preserve">in </w:t>
      </w:r>
      <w:r w:rsidRPr="00CD0E20">
        <w:rPr>
          <w:bCs/>
        </w:rPr>
        <w:t>the Respondent Guide</w:t>
      </w:r>
      <w:r w:rsidRPr="00CD0E20">
        <w:t>.</w:t>
      </w:r>
    </w:p>
    <w:p w14:paraId="7A18DC82" w14:textId="77777777" w:rsidR="007040A1" w:rsidRPr="007B2D9E" w:rsidRDefault="007040A1" w:rsidP="007040A1">
      <w:r w:rsidRPr="007B2D9E">
        <w:t xml:space="preserve">The </w:t>
      </w:r>
      <w:r w:rsidRPr="007B2D9E">
        <w:rPr>
          <w:i/>
          <w:iCs/>
        </w:rPr>
        <w:t>Readme.txt</w:t>
      </w:r>
      <w:r w:rsidRPr="007B2D9E">
        <w:t xml:space="preserve"> file discusses the need for Adobe software to view the pdf maps.</w:t>
      </w:r>
    </w:p>
    <w:p w14:paraId="26D050BA" w14:textId="1BA525A2" w:rsidR="007040A1" w:rsidRPr="007B2D9E" w:rsidRDefault="007040A1" w:rsidP="007040A1">
      <w:r w:rsidRPr="007B2D9E">
        <w:t xml:space="preserve">The </w:t>
      </w:r>
      <w:r w:rsidRPr="007B2D9E">
        <w:rPr>
          <w:i/>
          <w:iCs/>
        </w:rPr>
        <w:t>Title13_BlockMaps.exe</w:t>
      </w:r>
      <w:r w:rsidRPr="007B2D9E">
        <w:t xml:space="preserve"> contains the Title 13 PDF small format block maps. </w:t>
      </w:r>
      <w:r w:rsidR="00F17AB5">
        <w:t xml:space="preserve">The Digital Materials Initial Setup </w:t>
      </w:r>
      <w:r w:rsidR="00F17AB5" w:rsidRPr="00DF32B5">
        <w:t>presentation</w:t>
      </w:r>
      <w:r w:rsidR="00F17AB5">
        <w:t xml:space="preserve"> describes the extraction of the data embedded within this executable file.</w:t>
      </w:r>
      <w:r w:rsidRPr="007B2D9E">
        <w:t xml:space="preserve"> Because this file contains Title 13 materials, </w:t>
      </w:r>
      <w:r>
        <w:t xml:space="preserve">protect </w:t>
      </w:r>
      <w:r w:rsidRPr="007B2D9E">
        <w:t>the DVD, this file and any printed PDF smal</w:t>
      </w:r>
      <w:r>
        <w:t xml:space="preserve">l format maps </w:t>
      </w:r>
      <w:r w:rsidRPr="007B2D9E">
        <w:t xml:space="preserve">according to the instructions outlined in the </w:t>
      </w:r>
      <w:r w:rsidRPr="007B2D9E">
        <w:rPr>
          <w:i/>
          <w:iCs/>
        </w:rPr>
        <w:t>Confidentiality and Security Guidelines</w:t>
      </w:r>
      <w:r w:rsidR="00662BC1">
        <w:t xml:space="preserve">. </w:t>
      </w:r>
      <w:r w:rsidRPr="007B2D9E">
        <w:t xml:space="preserve">This document is included </w:t>
      </w:r>
      <w:r w:rsidR="00CD0E20">
        <w:t>in</w:t>
      </w:r>
      <w:r w:rsidRPr="007B2D9E">
        <w:t xml:space="preserve"> the Respondent Guide and </w:t>
      </w:r>
      <w:proofErr w:type="gramStart"/>
      <w:r w:rsidR="00F51963">
        <w:t>was mailed</w:t>
      </w:r>
      <w:proofErr w:type="gramEnd"/>
      <w:r w:rsidR="00F51963">
        <w:t xml:space="preserve"> as part of the LUCA i</w:t>
      </w:r>
      <w:r w:rsidRPr="007B2D9E">
        <w:t>nvitation materials.</w:t>
      </w:r>
    </w:p>
    <w:p w14:paraId="41727EE5" w14:textId="72139EB3" w:rsidR="007E70C5" w:rsidRPr="007E70C5" w:rsidRDefault="007040A1" w:rsidP="007040A1">
      <w:r w:rsidRPr="007B2D9E">
        <w:t xml:space="preserve">The “shape” folder contains </w:t>
      </w:r>
      <w:r w:rsidRPr="007B2D9E">
        <w:rPr>
          <w:i/>
          <w:iCs/>
        </w:rPr>
        <w:t>2020LUCA_&lt;</w:t>
      </w:r>
      <w:proofErr w:type="spellStart"/>
      <w:r w:rsidRPr="007B2D9E">
        <w:rPr>
          <w:i/>
          <w:iCs/>
        </w:rPr>
        <w:t>EntityID</w:t>
      </w:r>
      <w:proofErr w:type="spellEnd"/>
      <w:r w:rsidRPr="007B2D9E">
        <w:rPr>
          <w:i/>
          <w:iCs/>
        </w:rPr>
        <w:t xml:space="preserve">&gt;_DISK1of2.exe </w:t>
      </w:r>
      <w:r w:rsidRPr="007B2D9E">
        <w:t xml:space="preserve">that includes the digital version of the Title 13 Address List. </w:t>
      </w:r>
      <w:r w:rsidR="00F17AB5">
        <w:t xml:space="preserve">The Digital Materials Initial Setup </w:t>
      </w:r>
      <w:r w:rsidR="00F17AB5" w:rsidRPr="00DF32B5">
        <w:t>presentation</w:t>
      </w:r>
      <w:r w:rsidR="00F17AB5">
        <w:t xml:space="preserve"> describes the extraction of the data embedded within this executable file.</w:t>
      </w:r>
      <w:r w:rsidR="009044AD">
        <w:t xml:space="preserve"> </w:t>
      </w:r>
    </w:p>
    <w:p w14:paraId="18F6B7D9" w14:textId="5C430EC8" w:rsidR="00FB5DDD" w:rsidRDefault="5F468C63" w:rsidP="00905AD6">
      <w:pPr>
        <w:pStyle w:val="Heading1"/>
      </w:pPr>
      <w:r w:rsidRPr="5F468C63">
        <w:t xml:space="preserve">– </w:t>
      </w:r>
      <w:r w:rsidR="009044AD">
        <w:rPr>
          <w:rFonts w:eastAsiaTheme="minorEastAsia"/>
        </w:rPr>
        <w:t>DVD layout and content</w:t>
      </w:r>
      <w:r w:rsidR="008B63D6">
        <w:rPr>
          <w:rFonts w:eastAsiaTheme="minorEastAsia"/>
        </w:rPr>
        <w:t xml:space="preserve">: </w:t>
      </w:r>
      <w:r w:rsidR="009044AD">
        <w:rPr>
          <w:rFonts w:eastAsiaTheme="minorEastAsia"/>
        </w:rPr>
        <w:t>Digital Address List and Digital Map (Digital/Digital)</w:t>
      </w:r>
    </w:p>
    <w:p w14:paraId="7BCF6EDD" w14:textId="0D2FD908" w:rsidR="005934E0" w:rsidRPr="00E70287" w:rsidRDefault="005934E0" w:rsidP="005934E0">
      <w:r w:rsidRPr="00E70287">
        <w:t>The GUPS installation DVD included for Digital/Digital participants self installs upon insertion of DVD into your computers CD/DVD drive</w:t>
      </w:r>
      <w:r w:rsidR="00662BC1">
        <w:t xml:space="preserve">. </w:t>
      </w:r>
      <w:r w:rsidRPr="00E70287">
        <w:t>Digital/Digital participants can disregard this DVD unless they decide to use GUPS instead of their own GIS.</w:t>
      </w:r>
    </w:p>
    <w:p w14:paraId="5FDD1130" w14:textId="64BBAD9C" w:rsidR="005934E0" w:rsidRPr="00DF32B5" w:rsidRDefault="005934E0" w:rsidP="005934E0">
      <w:r w:rsidRPr="00DF32B5">
        <w:lastRenderedPageBreak/>
        <w:t xml:space="preserve">The DVD with Title 13 data contains a “shape” folder with </w:t>
      </w:r>
      <w:r w:rsidRPr="00DF32B5">
        <w:rPr>
          <w:i/>
          <w:iCs/>
        </w:rPr>
        <w:t>2020LUCA_&lt;</w:t>
      </w:r>
      <w:proofErr w:type="spellStart"/>
      <w:r w:rsidRPr="00DF32B5">
        <w:rPr>
          <w:i/>
          <w:iCs/>
        </w:rPr>
        <w:t>EntityID</w:t>
      </w:r>
      <w:proofErr w:type="spellEnd"/>
      <w:r w:rsidRPr="00DF32B5">
        <w:rPr>
          <w:i/>
          <w:iCs/>
        </w:rPr>
        <w:t xml:space="preserve">&gt;_DISK1of2.exe </w:t>
      </w:r>
      <w:r w:rsidRPr="00DF32B5">
        <w:t xml:space="preserve">that includes the digital version of the Title 13 Address List. </w:t>
      </w:r>
      <w:r w:rsidR="00F17AB5">
        <w:t xml:space="preserve">The Digital Materials Initial Setup </w:t>
      </w:r>
      <w:r w:rsidR="00F17AB5" w:rsidRPr="00DF32B5">
        <w:t>presentation</w:t>
      </w:r>
      <w:r w:rsidR="00F17AB5">
        <w:t xml:space="preserve"> describes the extraction of the data embedded within this executable file.</w:t>
      </w:r>
      <w:r w:rsidRPr="00DF32B5">
        <w:t xml:space="preserve"> </w:t>
      </w:r>
    </w:p>
    <w:p w14:paraId="3EE956D9" w14:textId="77777777" w:rsidR="005934E0" w:rsidRPr="00DF32B5" w:rsidRDefault="005934E0" w:rsidP="005934E0">
      <w:r w:rsidRPr="00DF32B5">
        <w:t>The DVD with non-Title 13 data contains information in the root directory and within a “shape” folder.</w:t>
      </w:r>
    </w:p>
    <w:p w14:paraId="18B598B4" w14:textId="77777777" w:rsidR="005934E0" w:rsidRPr="00DF32B5" w:rsidRDefault="005934E0" w:rsidP="005934E0">
      <w:r w:rsidRPr="00DF32B5">
        <w:t>The root directory of the DVD contains five files.</w:t>
      </w:r>
    </w:p>
    <w:p w14:paraId="09AFEB04" w14:textId="142F2EFC" w:rsidR="005934E0" w:rsidRPr="00DF32B5" w:rsidRDefault="005934E0" w:rsidP="005934E0">
      <w:r w:rsidRPr="00DF32B5">
        <w:t xml:space="preserve">The </w:t>
      </w:r>
      <w:r w:rsidRPr="00DF32B5">
        <w:rPr>
          <w:i/>
          <w:iCs/>
        </w:rPr>
        <w:t>2020LUCA_digital_respondent_guide.pdf</w:t>
      </w:r>
      <w:r w:rsidRPr="00DF32B5">
        <w:t xml:space="preserve"> is the pdf version of the respondent guide for digital address list participants</w:t>
      </w:r>
      <w:r w:rsidR="00662BC1">
        <w:t xml:space="preserve">. </w:t>
      </w:r>
      <w:r w:rsidRPr="00DF32B5">
        <w:t xml:space="preserve">A paper copy </w:t>
      </w:r>
      <w:proofErr w:type="gramStart"/>
      <w:r w:rsidRPr="00DF32B5">
        <w:t>is not provided</w:t>
      </w:r>
      <w:proofErr w:type="gramEnd"/>
      <w:r w:rsidRPr="00DF32B5">
        <w:t>.</w:t>
      </w:r>
    </w:p>
    <w:p w14:paraId="3CD79FB7" w14:textId="798F968A" w:rsidR="005934E0" w:rsidRPr="00DF32B5" w:rsidRDefault="005934E0" w:rsidP="005934E0">
      <w:r w:rsidRPr="00DF32B5">
        <w:t xml:space="preserve">The </w:t>
      </w:r>
      <w:r w:rsidRPr="00DF32B5">
        <w:rPr>
          <w:i/>
          <w:iCs/>
        </w:rPr>
        <w:t xml:space="preserve">2020LUCA_GUPS_respondent guide.pdf </w:t>
      </w:r>
      <w:r w:rsidRPr="00DF32B5">
        <w:t>is the pdf version of the respondent guide for GUPS participants and is included for Digital/Digital participants in case they decide to switch product preferences and use GUPS for their LUCA work</w:t>
      </w:r>
      <w:r w:rsidR="00662BC1">
        <w:t xml:space="preserve">. </w:t>
      </w:r>
      <w:r w:rsidRPr="00DF32B5">
        <w:t xml:space="preserve">A paper copy </w:t>
      </w:r>
      <w:proofErr w:type="gramStart"/>
      <w:r w:rsidRPr="00DF32B5">
        <w:t>is not provided</w:t>
      </w:r>
      <w:proofErr w:type="gramEnd"/>
      <w:r w:rsidRPr="00DF32B5">
        <w:t>.</w:t>
      </w:r>
    </w:p>
    <w:p w14:paraId="37171037" w14:textId="77777777" w:rsidR="005934E0" w:rsidRPr="00DF32B5" w:rsidRDefault="005934E0" w:rsidP="005934E0">
      <w:r w:rsidRPr="00DF32B5">
        <w:t xml:space="preserve">The </w:t>
      </w:r>
      <w:r w:rsidRPr="00DF32B5">
        <w:rPr>
          <w:i/>
          <w:iCs/>
        </w:rPr>
        <w:t xml:space="preserve">2020LUCA_header_file.txt </w:t>
      </w:r>
      <w:r w:rsidRPr="00DF32B5">
        <w:t>is a template participants may use to import their local address list into the Census Bureau’s address list layout.</w:t>
      </w:r>
    </w:p>
    <w:p w14:paraId="0AD5D491" w14:textId="5206C39C" w:rsidR="005934E0" w:rsidRPr="00DF32B5" w:rsidRDefault="005934E0" w:rsidP="005934E0">
      <w:r w:rsidRPr="00DF32B5">
        <w:t xml:space="preserve">The </w:t>
      </w:r>
      <w:r w:rsidRPr="00DF32B5">
        <w:rPr>
          <w:i/>
          <w:iCs/>
        </w:rPr>
        <w:t>LUCA20_inventory.pdf</w:t>
      </w:r>
      <w:r w:rsidRPr="00DF32B5">
        <w:t xml:space="preserve"> is a digital inventory form to use when providing your submission to the Census Bureau</w:t>
      </w:r>
      <w:r w:rsidR="00662BC1">
        <w:t xml:space="preserve">. </w:t>
      </w:r>
      <w:r w:rsidRPr="00DF32B5">
        <w:t>The final presentation on submission discusses how to send in this form.</w:t>
      </w:r>
    </w:p>
    <w:p w14:paraId="4FB651BF" w14:textId="48487633" w:rsidR="009044AD" w:rsidRPr="009044AD" w:rsidRDefault="005934E0" w:rsidP="005934E0">
      <w:r w:rsidRPr="007B2D9E">
        <w:t>The</w:t>
      </w:r>
      <w:r w:rsidRPr="007B2D9E">
        <w:rPr>
          <w:i/>
          <w:iCs/>
        </w:rPr>
        <w:t xml:space="preserve"> Readmefirst</w:t>
      </w:r>
      <w:r>
        <w:rPr>
          <w:i/>
          <w:iCs/>
        </w:rPr>
        <w:t>6</w:t>
      </w:r>
      <w:r w:rsidRPr="007B2D9E">
        <w:rPr>
          <w:i/>
          <w:iCs/>
        </w:rPr>
        <w:t xml:space="preserve">.txt </w:t>
      </w:r>
      <w:r>
        <w:t xml:space="preserve">includes specific </w:t>
      </w:r>
      <w:r w:rsidRPr="008734DB">
        <w:t xml:space="preserve">instructions </w:t>
      </w:r>
      <w:r w:rsidRPr="007B2D9E">
        <w:t>for this product preference</w:t>
      </w:r>
      <w:r w:rsidR="009044AD" w:rsidRPr="009044AD">
        <w:t>.</w:t>
      </w:r>
    </w:p>
    <w:p w14:paraId="0A9DD7CF" w14:textId="3C467ED7" w:rsidR="00567D6A" w:rsidRPr="00567D6A" w:rsidRDefault="005934E0" w:rsidP="009044AD">
      <w:r w:rsidRPr="00DF32B5">
        <w:t xml:space="preserve">The “shape” folder contains </w:t>
      </w:r>
      <w:r w:rsidRPr="00DF32B5">
        <w:rPr>
          <w:i/>
          <w:iCs/>
        </w:rPr>
        <w:t>2020LUCA_&lt;</w:t>
      </w:r>
      <w:proofErr w:type="spellStart"/>
      <w:r w:rsidRPr="00DF32B5">
        <w:rPr>
          <w:i/>
          <w:iCs/>
        </w:rPr>
        <w:t>EntityID</w:t>
      </w:r>
      <w:proofErr w:type="spellEnd"/>
      <w:r w:rsidRPr="00DF32B5">
        <w:rPr>
          <w:i/>
          <w:iCs/>
        </w:rPr>
        <w:t xml:space="preserve">&gt;_DISK2of2.exe </w:t>
      </w:r>
      <w:r w:rsidRPr="00DF32B5">
        <w:t xml:space="preserve">that includes the non-Title 13 Address Count List and all the appropriate state and county TIGER </w:t>
      </w:r>
      <w:r w:rsidR="00662BC1">
        <w:t>P</w:t>
      </w:r>
      <w:r w:rsidRPr="00DF32B5">
        <w:t xml:space="preserve">artnership </w:t>
      </w:r>
      <w:proofErr w:type="spellStart"/>
      <w:r w:rsidRPr="00DF32B5">
        <w:t>sha</w:t>
      </w:r>
      <w:r w:rsidR="00F17AB5">
        <w:t>pefiles</w:t>
      </w:r>
      <w:proofErr w:type="spellEnd"/>
      <w:r w:rsidR="00F17AB5">
        <w:t xml:space="preserve"> for the entity. T</w:t>
      </w:r>
      <w:r>
        <w:t xml:space="preserve">he Digital Materials Initial Setup </w:t>
      </w:r>
      <w:r w:rsidRPr="00DF32B5">
        <w:t>presentation</w:t>
      </w:r>
      <w:r w:rsidR="00F17AB5">
        <w:t xml:space="preserve"> describes the extraction of the data embedded within this executable file</w:t>
      </w:r>
      <w:r>
        <w:t>.</w:t>
      </w:r>
    </w:p>
    <w:p w14:paraId="09674E93" w14:textId="3531C920" w:rsidR="00A11DBA" w:rsidRPr="00122A63" w:rsidRDefault="5F468C63" w:rsidP="00905AD6">
      <w:pPr>
        <w:pStyle w:val="Heading1"/>
      </w:pPr>
      <w:r w:rsidRPr="5F468C63">
        <w:t xml:space="preserve">– </w:t>
      </w:r>
      <w:r w:rsidR="009044AD">
        <w:rPr>
          <w:rFonts w:eastAsiaTheme="minorEastAsia"/>
        </w:rPr>
        <w:t>DVD layout and content</w:t>
      </w:r>
      <w:r w:rsidR="008B63D6">
        <w:rPr>
          <w:rFonts w:eastAsiaTheme="minorEastAsia"/>
        </w:rPr>
        <w:t xml:space="preserve">: </w:t>
      </w:r>
      <w:r w:rsidR="009044AD">
        <w:rPr>
          <w:rFonts w:eastAsiaTheme="minorEastAsia"/>
        </w:rPr>
        <w:t>Digital Address List and Digital Map (GUPS)</w:t>
      </w:r>
    </w:p>
    <w:p w14:paraId="0DE8BD6A" w14:textId="7545EC01" w:rsidR="001C2E0E" w:rsidRPr="001C2E0E" w:rsidRDefault="001C2E0E" w:rsidP="001C2E0E">
      <w:r w:rsidRPr="001C2E0E">
        <w:t>The GUPS product preference and the Digital/Digital product preference have identical DVD layout and content</w:t>
      </w:r>
      <w:r w:rsidR="00662BC1">
        <w:t xml:space="preserve">. </w:t>
      </w:r>
      <w:r w:rsidRPr="001C2E0E">
        <w:t>GUPS participants begin their work with the DVD that includes the GUPS installation software. The software self</w:t>
      </w:r>
      <w:r w:rsidR="005904E4">
        <w:t>-</w:t>
      </w:r>
      <w:r w:rsidRPr="001C2E0E">
        <w:t xml:space="preserve"> installs upon insertion into your computer’s CD/DVD drive</w:t>
      </w:r>
      <w:r w:rsidR="00662BC1">
        <w:t xml:space="preserve">. </w:t>
      </w:r>
      <w:r w:rsidR="005904E4">
        <w:t>It</w:t>
      </w:r>
      <w:r w:rsidRPr="001C2E0E">
        <w:t xml:space="preserve"> prompt</w:t>
      </w:r>
      <w:r w:rsidR="005904E4">
        <w:t>s</w:t>
      </w:r>
      <w:r w:rsidRPr="001C2E0E">
        <w:t xml:space="preserve"> participants to insert the other two discs as part of its installation process</w:t>
      </w:r>
      <w:r w:rsidR="00662BC1">
        <w:t xml:space="preserve">. </w:t>
      </w:r>
      <w:r w:rsidRPr="001C2E0E">
        <w:t>GUPS participants do not have to execute the .exe files or perform any of their own system setup</w:t>
      </w:r>
      <w:r w:rsidR="00662BC1">
        <w:t xml:space="preserve">. </w:t>
      </w:r>
      <w:r w:rsidRPr="001C2E0E">
        <w:t>The installation process handles all of those tasks.</w:t>
      </w:r>
    </w:p>
    <w:p w14:paraId="34B750E4" w14:textId="67677DAE" w:rsidR="001C2E0E" w:rsidRPr="001C2E0E" w:rsidRDefault="001C2E0E" w:rsidP="001C2E0E">
      <w:r w:rsidRPr="001C2E0E">
        <w:t xml:space="preserve">The DVD with Title 13 data contains a “shape” folder with </w:t>
      </w:r>
      <w:r w:rsidRPr="001C2E0E">
        <w:rPr>
          <w:i/>
          <w:iCs/>
        </w:rPr>
        <w:t>2020LUCA_&lt;</w:t>
      </w:r>
      <w:proofErr w:type="spellStart"/>
      <w:r w:rsidRPr="001C2E0E">
        <w:rPr>
          <w:i/>
          <w:iCs/>
        </w:rPr>
        <w:t>EntityID</w:t>
      </w:r>
      <w:proofErr w:type="spellEnd"/>
      <w:r w:rsidRPr="001C2E0E">
        <w:rPr>
          <w:i/>
          <w:iCs/>
        </w:rPr>
        <w:t xml:space="preserve">&gt;_DISK1of2.exe </w:t>
      </w:r>
      <w:r w:rsidRPr="001C2E0E">
        <w:t xml:space="preserve">that includes the digital version of the Title 13 Address List. </w:t>
      </w:r>
      <w:r w:rsidR="00980EDE" w:rsidRPr="00980EDE">
        <w:t>GUPS partic</w:t>
      </w:r>
      <w:r w:rsidR="00980EDE">
        <w:t>ipants do not execute this file. T</w:t>
      </w:r>
      <w:r w:rsidR="00980EDE" w:rsidRPr="00980EDE">
        <w:t>he installation process automatically handles preparation of the Title 13 Address List.</w:t>
      </w:r>
    </w:p>
    <w:p w14:paraId="77A71C4F" w14:textId="77777777" w:rsidR="001C2E0E" w:rsidRPr="001C2E0E" w:rsidRDefault="001C2E0E" w:rsidP="001C2E0E">
      <w:r w:rsidRPr="001C2E0E">
        <w:t>The DVD with non-Title 13 data contains information in the root directory and within a “shape” folder.</w:t>
      </w:r>
    </w:p>
    <w:p w14:paraId="60F5E89A" w14:textId="77777777" w:rsidR="001C2E0E" w:rsidRPr="001C2E0E" w:rsidRDefault="001C2E0E" w:rsidP="001C2E0E">
      <w:r w:rsidRPr="001C2E0E">
        <w:t>The root directory of the DVD contains five files.</w:t>
      </w:r>
    </w:p>
    <w:p w14:paraId="54E936FB" w14:textId="549739DE" w:rsidR="001C2E0E" w:rsidRPr="001C2E0E" w:rsidRDefault="00476AA0" w:rsidP="005904E4">
      <w:r w:rsidRPr="00476AA0">
        <w:t xml:space="preserve">The </w:t>
      </w:r>
      <w:r w:rsidRPr="00476AA0">
        <w:rPr>
          <w:i/>
          <w:iCs/>
        </w:rPr>
        <w:t>2020LUCA_digital_respondent_guide.pdf</w:t>
      </w:r>
      <w:r w:rsidRPr="00476AA0">
        <w:t xml:space="preserve"> is the pdf version of the respondent guide for digital address list participants and is included for GUPS participants in case they decide to switch product preferences and use their own GIS for their LUCA work. This guide also contains important LUCA information not detailed in the GUPS guide. A paper copy </w:t>
      </w:r>
      <w:proofErr w:type="gramStart"/>
      <w:r w:rsidRPr="00476AA0">
        <w:t>is not provided</w:t>
      </w:r>
      <w:proofErr w:type="gramEnd"/>
      <w:r w:rsidR="001C2E0E" w:rsidRPr="001C2E0E">
        <w:t>.</w:t>
      </w:r>
    </w:p>
    <w:p w14:paraId="11EF2FA0" w14:textId="2763A4B2" w:rsidR="001C2E0E" w:rsidRPr="001C2E0E" w:rsidRDefault="001C2E0E" w:rsidP="005904E4">
      <w:r w:rsidRPr="001C2E0E">
        <w:lastRenderedPageBreak/>
        <w:t xml:space="preserve">The </w:t>
      </w:r>
      <w:r w:rsidRPr="005904E4">
        <w:rPr>
          <w:i/>
          <w:iCs/>
        </w:rPr>
        <w:t xml:space="preserve">2020LUCA_GUPS_respondent guide.pdf </w:t>
      </w:r>
      <w:r w:rsidRPr="001C2E0E">
        <w:t>is the pdf version of the respondent guide for GUPS participants</w:t>
      </w:r>
      <w:r w:rsidR="00662BC1">
        <w:t xml:space="preserve">. </w:t>
      </w:r>
      <w:r w:rsidR="00980EDE">
        <w:t xml:space="preserve">A paper copy </w:t>
      </w:r>
      <w:proofErr w:type="gramStart"/>
      <w:r w:rsidR="00980EDE">
        <w:t>is not provided</w:t>
      </w:r>
      <w:proofErr w:type="gramEnd"/>
      <w:r w:rsidR="00980EDE">
        <w:t>.</w:t>
      </w:r>
    </w:p>
    <w:p w14:paraId="2002CAF1" w14:textId="77777777" w:rsidR="001C2E0E" w:rsidRPr="001C2E0E" w:rsidRDefault="001C2E0E" w:rsidP="005904E4">
      <w:r w:rsidRPr="001C2E0E">
        <w:t xml:space="preserve">The </w:t>
      </w:r>
      <w:r w:rsidRPr="005904E4">
        <w:rPr>
          <w:i/>
          <w:iCs/>
        </w:rPr>
        <w:t xml:space="preserve">2020LUCA_header_file.txt </w:t>
      </w:r>
      <w:r w:rsidRPr="001C2E0E">
        <w:t>is a template participants may use to import their local address list into the Census Bureau’s address list layout.</w:t>
      </w:r>
    </w:p>
    <w:p w14:paraId="263053C6" w14:textId="0352FA8D" w:rsidR="001C2E0E" w:rsidRPr="001C2E0E" w:rsidRDefault="001C2E0E" w:rsidP="005904E4">
      <w:r w:rsidRPr="001C2E0E">
        <w:t xml:space="preserve">The </w:t>
      </w:r>
      <w:r w:rsidRPr="005904E4">
        <w:rPr>
          <w:i/>
          <w:iCs/>
        </w:rPr>
        <w:t>LUCA20_inventory.pdf</w:t>
      </w:r>
      <w:r w:rsidRPr="001C2E0E">
        <w:t xml:space="preserve"> is a digital inventory form to use when providing your submission to the Census Bureau</w:t>
      </w:r>
      <w:r w:rsidR="00662BC1">
        <w:t xml:space="preserve">. </w:t>
      </w:r>
      <w:r w:rsidRPr="001C2E0E">
        <w:t>The final presentation on submission discusses how to send in this form.</w:t>
      </w:r>
    </w:p>
    <w:p w14:paraId="270A8CB4" w14:textId="7B53FC46" w:rsidR="001C2E0E" w:rsidRPr="001C2E0E" w:rsidRDefault="005904E4" w:rsidP="005904E4">
      <w:r w:rsidRPr="007B2D9E">
        <w:t>The</w:t>
      </w:r>
      <w:r w:rsidRPr="007B2D9E">
        <w:rPr>
          <w:i/>
          <w:iCs/>
        </w:rPr>
        <w:t xml:space="preserve"> Readmefirst</w:t>
      </w:r>
      <w:r>
        <w:rPr>
          <w:i/>
          <w:iCs/>
        </w:rPr>
        <w:t>6</w:t>
      </w:r>
      <w:r w:rsidRPr="007B2D9E">
        <w:rPr>
          <w:i/>
          <w:iCs/>
        </w:rPr>
        <w:t xml:space="preserve">.txt </w:t>
      </w:r>
      <w:r>
        <w:t xml:space="preserve">includes specific </w:t>
      </w:r>
      <w:r w:rsidRPr="008734DB">
        <w:t xml:space="preserve">instructions </w:t>
      </w:r>
      <w:r w:rsidRPr="007B2D9E">
        <w:t>for this product preference</w:t>
      </w:r>
      <w:r w:rsidR="001C2E0E" w:rsidRPr="001C2E0E">
        <w:t>.</w:t>
      </w:r>
    </w:p>
    <w:p w14:paraId="0034E615" w14:textId="1639125E" w:rsidR="00567D6A" w:rsidRPr="00567D6A" w:rsidRDefault="001C2E0E" w:rsidP="00673C52">
      <w:r w:rsidRPr="001C2E0E">
        <w:t xml:space="preserve">The “shape” folder contains </w:t>
      </w:r>
      <w:r w:rsidRPr="001C2E0E">
        <w:rPr>
          <w:i/>
          <w:iCs/>
        </w:rPr>
        <w:t>2020LUCA_&lt;</w:t>
      </w:r>
      <w:proofErr w:type="spellStart"/>
      <w:r w:rsidRPr="001C2E0E">
        <w:rPr>
          <w:i/>
          <w:iCs/>
        </w:rPr>
        <w:t>EntityID</w:t>
      </w:r>
      <w:proofErr w:type="spellEnd"/>
      <w:r w:rsidRPr="001C2E0E">
        <w:rPr>
          <w:i/>
          <w:iCs/>
        </w:rPr>
        <w:t xml:space="preserve">&gt;_DISK2of2.exe </w:t>
      </w:r>
      <w:r w:rsidRPr="001C2E0E">
        <w:t xml:space="preserve">that includes the non-Title 13 Address Count List and all </w:t>
      </w:r>
      <w:r w:rsidR="005904E4">
        <w:t xml:space="preserve">of </w:t>
      </w:r>
      <w:r w:rsidRPr="001C2E0E">
        <w:t xml:space="preserve">the appropriate state and county TIGER Partnership </w:t>
      </w:r>
      <w:proofErr w:type="spellStart"/>
      <w:r w:rsidRPr="001C2E0E">
        <w:t>shapefiles</w:t>
      </w:r>
      <w:proofErr w:type="spellEnd"/>
      <w:r w:rsidRPr="001C2E0E">
        <w:t xml:space="preserve"> for the entity.</w:t>
      </w:r>
      <w:r w:rsidR="00980EDE">
        <w:t xml:space="preserve"> </w:t>
      </w:r>
      <w:r w:rsidR="00980EDE" w:rsidRPr="00980EDE">
        <w:t>GUPS participants do not execute this file</w:t>
      </w:r>
      <w:r w:rsidR="00980EDE">
        <w:t>. T</w:t>
      </w:r>
      <w:r w:rsidR="00980EDE" w:rsidRPr="00980EDE">
        <w:t>he installation process automatically handles preparation of the non-Title 13 Address Count List.</w:t>
      </w:r>
    </w:p>
    <w:p w14:paraId="15D758C7" w14:textId="652B9DF4" w:rsidR="001D076B" w:rsidRPr="00122A63" w:rsidRDefault="5F468C63" w:rsidP="00905AD6">
      <w:pPr>
        <w:pStyle w:val="Heading1"/>
      </w:pPr>
      <w:r w:rsidRPr="5F468C63">
        <w:t>–</w:t>
      </w:r>
      <w:r w:rsidR="007A1694" w:rsidRPr="007A1694">
        <w:t xml:space="preserve"> </w:t>
      </w:r>
      <w:r w:rsidR="001C2E0E">
        <w:t>Title 13 U.S.C. – confidentiality and security</w:t>
      </w:r>
      <w:r w:rsidR="007A1694">
        <w:t xml:space="preserve">  </w:t>
      </w:r>
    </w:p>
    <w:p w14:paraId="349CEF9D" w14:textId="32A17FD9" w:rsidR="000F35D4" w:rsidRPr="000F35D4" w:rsidRDefault="000F35D4" w:rsidP="000F35D4">
      <w:r w:rsidRPr="000F35D4">
        <w:t xml:space="preserve">Title 13 U.S.C. protects information provided to and from LUCA. It requires the U.S. Census Bureau ensure the confidential treatment of census related information, including individual addresses and structure points (also known as map spots on the paper LUCA materials), and maintain the confidentiality of all information it collects. </w:t>
      </w:r>
      <w:r w:rsidR="00410E82" w:rsidRPr="00410E82">
        <w:t xml:space="preserve">LUCA requires all liaisons, reviewers, and anyone with access to the Title 13 materials abide by the Confidentiality and Security Guidelines and sign the </w:t>
      </w:r>
      <w:r w:rsidR="00410E82" w:rsidRPr="00410E82">
        <w:rPr>
          <w:i/>
          <w:iCs/>
        </w:rPr>
        <w:t xml:space="preserve">Confidentiality Agreement Form. </w:t>
      </w:r>
      <w:r w:rsidRPr="000F35D4">
        <w:rPr>
          <w:i/>
          <w:iCs/>
        </w:rPr>
        <w:t xml:space="preserve"> </w:t>
      </w:r>
    </w:p>
    <w:p w14:paraId="4C1B1863" w14:textId="05E0FB6B" w:rsidR="007A1694" w:rsidRPr="007A1694" w:rsidRDefault="000F35D4" w:rsidP="000F35D4">
      <w:r w:rsidRPr="000F35D4">
        <w:t>The census address list is Title 13 material and protected. The guidelines document that accompanied the LUCA invitation materials is included in the Respondent Guide</w:t>
      </w:r>
      <w:r w:rsidR="00034D4F">
        <w:t xml:space="preserve">. </w:t>
      </w:r>
      <w:r w:rsidRPr="000F35D4">
        <w:t>If changes occur to staff that have access to the Title 13 materials, the jurisdiction must provide updated Confidentiality Forms as the changes occur, throughout the LUCA operation timeframe</w:t>
      </w:r>
      <w:r w:rsidR="001C2E0E" w:rsidRPr="001C2E0E">
        <w:t>.</w:t>
      </w:r>
    </w:p>
    <w:p w14:paraId="0853EC23" w14:textId="74BEAFDD" w:rsidR="002A32E4" w:rsidRDefault="00BA5864" w:rsidP="00905AD6">
      <w:pPr>
        <w:pStyle w:val="Heading1"/>
      </w:pPr>
      <w:r>
        <w:t xml:space="preserve">– </w:t>
      </w:r>
      <w:r w:rsidR="002A32E4">
        <w:t>Title 13 U.S.C. – confidentiality and security (cont’d)</w:t>
      </w:r>
    </w:p>
    <w:p w14:paraId="5FDDA28E" w14:textId="77777777" w:rsidR="002A32E4" w:rsidRPr="002A32E4" w:rsidRDefault="002A32E4" w:rsidP="002A32E4">
      <w:r w:rsidRPr="002A32E4">
        <w:rPr>
          <w:bCs/>
        </w:rPr>
        <w:t>Title 13 provides the following protections to individuals and businesses:</w:t>
      </w:r>
    </w:p>
    <w:p w14:paraId="28945A50" w14:textId="77777777" w:rsidR="0080136A" w:rsidRPr="00353E69" w:rsidRDefault="0080136A" w:rsidP="0080136A">
      <w:pPr>
        <w:pStyle w:val="ListParagraph"/>
        <w:numPr>
          <w:ilvl w:val="0"/>
          <w:numId w:val="31"/>
        </w:numPr>
      </w:pPr>
      <w:r>
        <w:t>The Census Bureau never publishes p</w:t>
      </w:r>
      <w:r w:rsidRPr="00353E69">
        <w:t>rivate information. It is against the law to disclose or publish any private information that identifies an individual or business, including names, addresses (including GPS coordinates), Social Security Numbers, and telephone numbers.</w:t>
      </w:r>
    </w:p>
    <w:p w14:paraId="5E598634" w14:textId="77777777" w:rsidR="0080136A" w:rsidRPr="00353E69" w:rsidRDefault="0080136A" w:rsidP="0080136A">
      <w:pPr>
        <w:pStyle w:val="ListParagraph"/>
        <w:numPr>
          <w:ilvl w:val="0"/>
          <w:numId w:val="31"/>
        </w:numPr>
      </w:pPr>
      <w:r w:rsidRPr="00353E69">
        <w:t xml:space="preserve">The Census Bureau collects information to produce statistics. </w:t>
      </w:r>
      <w:r>
        <w:t>No government agency or court can use p</w:t>
      </w:r>
      <w:r w:rsidRPr="00353E69">
        <w:t>ersonal information against respondents.</w:t>
      </w:r>
    </w:p>
    <w:p w14:paraId="401306A8" w14:textId="77777777" w:rsidR="00926C7D" w:rsidRDefault="00926C7D" w:rsidP="0080136A">
      <w:pPr>
        <w:pStyle w:val="ListParagraph"/>
        <w:numPr>
          <w:ilvl w:val="0"/>
          <w:numId w:val="31"/>
        </w:numPr>
      </w:pPr>
      <w:r w:rsidRPr="00926C7D">
        <w:t>The Census Bureau staff is legally required to maintain the confidentiality of your data. Every person with access to your data is sworn to protect Title 13 data (and the data you share) for life. They understand that the penalties for violating this law are applicable for a lifetime</w:t>
      </w:r>
      <w:r>
        <w:t>.</w:t>
      </w:r>
    </w:p>
    <w:p w14:paraId="1C1DB7B8" w14:textId="729B04C6" w:rsidR="002A32E4" w:rsidRPr="002A32E4" w:rsidRDefault="002A32E4" w:rsidP="0080136A">
      <w:pPr>
        <w:pStyle w:val="ListParagraph"/>
        <w:numPr>
          <w:ilvl w:val="0"/>
          <w:numId w:val="31"/>
        </w:numPr>
      </w:pPr>
      <w:r w:rsidRPr="0080136A">
        <w:rPr>
          <w:i/>
          <w:iCs/>
          <w:u w:val="single"/>
        </w:rPr>
        <w:t>Violating the law is a serious federal crime. Anyone who violates this law will face severe penalties, including a federal prison sentence of up to five years, a fine of up to $250,000, or both.</w:t>
      </w:r>
    </w:p>
    <w:p w14:paraId="5B3E0424" w14:textId="405116AA" w:rsidR="00A11DBA" w:rsidRPr="00122A63" w:rsidRDefault="002A32E4" w:rsidP="00905AD6">
      <w:pPr>
        <w:pStyle w:val="Heading1"/>
      </w:pPr>
      <w:r>
        <w:t xml:space="preserve">– Address </w:t>
      </w:r>
      <w:r w:rsidR="001C2E0E">
        <w:t>List – Title 13</w:t>
      </w:r>
    </w:p>
    <w:p w14:paraId="152495C4" w14:textId="7FD9B061" w:rsidR="001C2E0E" w:rsidRPr="001C2E0E" w:rsidRDefault="001C2E0E" w:rsidP="001C2E0E">
      <w:r w:rsidRPr="001C2E0E">
        <w:t xml:space="preserve">The Census Bureau’s </w:t>
      </w:r>
      <w:r w:rsidR="00175DCB">
        <w:rPr>
          <w:bCs/>
        </w:rPr>
        <w:t>A</w:t>
      </w:r>
      <w:r w:rsidRPr="00847DA5">
        <w:rPr>
          <w:bCs/>
        </w:rPr>
        <w:t xml:space="preserve">ddress </w:t>
      </w:r>
      <w:r w:rsidR="00175DCB">
        <w:rPr>
          <w:bCs/>
        </w:rPr>
        <w:t>L</w:t>
      </w:r>
      <w:r w:rsidRPr="00847DA5">
        <w:rPr>
          <w:bCs/>
        </w:rPr>
        <w:t>ist</w:t>
      </w:r>
      <w:r w:rsidRPr="001C2E0E">
        <w:rPr>
          <w:b/>
          <w:bCs/>
        </w:rPr>
        <w:t xml:space="preserve"> </w:t>
      </w:r>
      <w:r w:rsidRPr="001C2E0E">
        <w:t>contains all of the residential (city-style and n</w:t>
      </w:r>
      <w:r w:rsidR="003D5CD9">
        <w:t xml:space="preserve">on-city </w:t>
      </w:r>
      <w:r w:rsidRPr="001C2E0E">
        <w:t>style) addresses known to the Census Bureau within your jurisdiction, reservation or off reservation trust lands. It also contains census geographic codes (state, county, census tract, census block) that indicate the location of each address.</w:t>
      </w:r>
    </w:p>
    <w:p w14:paraId="37923C39" w14:textId="21CCAE1A" w:rsidR="001C2E0E" w:rsidRPr="001C2E0E" w:rsidRDefault="001C2E0E" w:rsidP="001C2E0E">
      <w:r w:rsidRPr="001C2E0E">
        <w:lastRenderedPageBreak/>
        <w:t xml:space="preserve">The </w:t>
      </w:r>
      <w:r w:rsidR="00175DCB">
        <w:t>A</w:t>
      </w:r>
      <w:r w:rsidRPr="001C2E0E">
        <w:t xml:space="preserve">ddress </w:t>
      </w:r>
      <w:r w:rsidR="00175DCB">
        <w:t>L</w:t>
      </w:r>
      <w:r w:rsidRPr="001C2E0E">
        <w:t xml:space="preserve">ist is a comma delimited text file (.csv) and contains 24 fields of information. It is critical to follow the procedures </w:t>
      </w:r>
      <w:r w:rsidR="003D5CD9">
        <w:t>that</w:t>
      </w:r>
      <w:r w:rsidRPr="001C2E0E">
        <w:t xml:space="preserve"> discuss “importing” the .csv rather than simply opening by using the File-Open method or double-clicking the file.</w:t>
      </w:r>
    </w:p>
    <w:p w14:paraId="12876F51" w14:textId="012BA125" w:rsidR="00BA5864" w:rsidRDefault="001C2E0E" w:rsidP="008742F1">
      <w:r w:rsidRPr="001C2E0E">
        <w:t>Each address record in the address list file</w:t>
      </w:r>
      <w:r w:rsidR="003D5CD9">
        <w:t xml:space="preserve"> is a maximum of 649 characters</w:t>
      </w:r>
      <w:r w:rsidRPr="001C2E0E">
        <w:t>. The character length of each record may vary. The first row, or header row, of the address list file displays the field names for each data column in the file. Plan to remove spaces that exist in the header row for effective use in ArcGIS.</w:t>
      </w:r>
    </w:p>
    <w:p w14:paraId="16247494" w14:textId="4CDEB526" w:rsidR="009F361E" w:rsidRPr="00122A63" w:rsidRDefault="009F361E" w:rsidP="00905AD6">
      <w:pPr>
        <w:pStyle w:val="Heading1"/>
      </w:pPr>
      <w:r>
        <w:t>– Address List record layout</w:t>
      </w:r>
    </w:p>
    <w:p w14:paraId="13073261" w14:textId="0DCA8070" w:rsidR="009F361E" w:rsidRDefault="009F361E" w:rsidP="009F361E">
      <w:r w:rsidRPr="009F361E">
        <w:t>The slide illustrates a portion of Table 3 from the Respondent Guide</w:t>
      </w:r>
      <w:r w:rsidR="00662BC1">
        <w:t xml:space="preserve">. </w:t>
      </w:r>
      <w:r w:rsidRPr="009F361E">
        <w:t>It depicts the record layout of the 2020 LUCA digital address list. As mentioned on the previous slide, there are 24 fields of information. Participants can review the Respo</w:t>
      </w:r>
      <w:r w:rsidR="00D1682D">
        <w:t>ndent Guide for a complete,</w:t>
      </w:r>
      <w:r w:rsidRPr="009F361E">
        <w:t xml:space="preserve"> clear</w:t>
      </w:r>
      <w:r w:rsidR="00D1682D">
        <w:t>er</w:t>
      </w:r>
      <w:r w:rsidRPr="009F361E">
        <w:t xml:space="preserve"> visual of the </w:t>
      </w:r>
      <w:r w:rsidR="00D1682D">
        <w:t xml:space="preserve">Address List record </w:t>
      </w:r>
      <w:r w:rsidRPr="009F361E">
        <w:t>layout.</w:t>
      </w:r>
    </w:p>
    <w:p w14:paraId="3A0777BA" w14:textId="63905125" w:rsidR="00795006" w:rsidRPr="00122A63" w:rsidRDefault="00795006" w:rsidP="00905AD6">
      <w:pPr>
        <w:pStyle w:val="Heading1"/>
      </w:pPr>
      <w:r>
        <w:t>– Address List – Microsoft Excel example</w:t>
      </w:r>
      <w:r w:rsidR="00D1682D">
        <w:t xml:space="preserve"> </w:t>
      </w:r>
      <w:r w:rsidR="00D1682D" w:rsidRPr="00034D4F">
        <w:t>**No Title 13 Data Displayed**</w:t>
      </w:r>
    </w:p>
    <w:p w14:paraId="56B35D19" w14:textId="45867537" w:rsidR="00795006" w:rsidRPr="00BA5864" w:rsidRDefault="00795006" w:rsidP="009F361E">
      <w:r w:rsidRPr="00795006">
        <w:t xml:space="preserve">After </w:t>
      </w:r>
      <w:r w:rsidR="00D1682D">
        <w:t xml:space="preserve">properly </w:t>
      </w:r>
      <w:r w:rsidRPr="00795006">
        <w:t>importing the .csv into Microsoft Excel or other spreadsheet/database software, the 24-field address list appears similar to this example</w:t>
      </w:r>
      <w:r w:rsidR="00662BC1">
        <w:t xml:space="preserve">. </w:t>
      </w:r>
      <w:r w:rsidRPr="00795006">
        <w:t>It is important to mention this data is fictitious</w:t>
      </w:r>
      <w:r w:rsidR="00662BC1">
        <w:t xml:space="preserve">. </w:t>
      </w:r>
      <w:r w:rsidRPr="00795006">
        <w:t xml:space="preserve">It does not include any Title 13 information. </w:t>
      </w:r>
    </w:p>
    <w:p w14:paraId="0E229920" w14:textId="16D4A123" w:rsidR="00A11DBA" w:rsidRPr="00122A63" w:rsidRDefault="5F468C63" w:rsidP="00905AD6">
      <w:pPr>
        <w:pStyle w:val="Heading1"/>
      </w:pPr>
      <w:r w:rsidRPr="5F468C63">
        <w:t xml:space="preserve">– </w:t>
      </w:r>
      <w:r w:rsidR="008742F1">
        <w:t>Address Count List</w:t>
      </w:r>
      <w:r w:rsidR="00795006">
        <w:t xml:space="preserve"> – not Title 13</w:t>
      </w:r>
    </w:p>
    <w:p w14:paraId="730B6F37" w14:textId="449728D4" w:rsidR="00795006" w:rsidRPr="00795006" w:rsidRDefault="00795006" w:rsidP="00795006">
      <w:r w:rsidRPr="00795006">
        <w:t xml:space="preserve">The </w:t>
      </w:r>
      <w:r w:rsidR="00847DA5">
        <w:t xml:space="preserve">Census Bureau’s </w:t>
      </w:r>
      <w:r w:rsidR="00175DCB">
        <w:t>A</w:t>
      </w:r>
      <w:r w:rsidRPr="00795006">
        <w:t xml:space="preserve">ddress </w:t>
      </w:r>
      <w:r w:rsidR="00175DCB">
        <w:t>C</w:t>
      </w:r>
      <w:r w:rsidRPr="00795006">
        <w:t xml:space="preserve">ount </w:t>
      </w:r>
      <w:r w:rsidR="00175DCB">
        <w:t>L</w:t>
      </w:r>
      <w:r w:rsidRPr="00795006">
        <w:t>ist contains the number of housing unit and group quarters addresses on the Census Bureau’s Address List for each census block within your jurisdiction</w:t>
      </w:r>
      <w:r w:rsidR="00662BC1">
        <w:t xml:space="preserve">. </w:t>
      </w:r>
      <w:r w:rsidRPr="00795006">
        <w:t>It is not Title 13 material.</w:t>
      </w:r>
    </w:p>
    <w:p w14:paraId="18B674A3" w14:textId="0077AFC1" w:rsidR="00795006" w:rsidRPr="00795006" w:rsidRDefault="00795006" w:rsidP="00795006">
      <w:r w:rsidRPr="00795006">
        <w:t xml:space="preserve">Developed as an early tool for LUCA preparation and for use with GUPS, digital participants may use it for reference purposes only. The address count list </w:t>
      </w:r>
      <w:r w:rsidR="00847DA5">
        <w:t xml:space="preserve">can </w:t>
      </w:r>
      <w:r w:rsidRPr="00795006">
        <w:t xml:space="preserve">identify inconsistencies between the Census Bureau’s housing </w:t>
      </w:r>
      <w:r w:rsidR="00847DA5" w:rsidRPr="00795006">
        <w:t>units</w:t>
      </w:r>
      <w:r w:rsidRPr="00795006">
        <w:t xml:space="preserve"> and/or group quarters address counts and your housing unit and/or group quarters address counts. </w:t>
      </w:r>
    </w:p>
    <w:p w14:paraId="2AA55B2C" w14:textId="0023730B" w:rsidR="00795006" w:rsidRPr="00795006" w:rsidRDefault="00175DCB" w:rsidP="00795006">
      <w:r>
        <w:t>Like the A</w:t>
      </w:r>
      <w:r w:rsidR="00795006" w:rsidRPr="00795006">
        <w:t xml:space="preserve">ddress </w:t>
      </w:r>
      <w:r>
        <w:t>L</w:t>
      </w:r>
      <w:r w:rsidR="00795006" w:rsidRPr="00795006">
        <w:t xml:space="preserve">ist, the </w:t>
      </w:r>
      <w:r>
        <w:t>A</w:t>
      </w:r>
      <w:r w:rsidR="00795006" w:rsidRPr="00795006">
        <w:t xml:space="preserve">ddress </w:t>
      </w:r>
      <w:r>
        <w:t>C</w:t>
      </w:r>
      <w:r w:rsidR="00795006" w:rsidRPr="00795006">
        <w:t xml:space="preserve">ount </w:t>
      </w:r>
      <w:r>
        <w:t>L</w:t>
      </w:r>
      <w:r w:rsidR="00795006" w:rsidRPr="00795006">
        <w:t xml:space="preserve">ist is a comma delimited text file (.csv). It is critical to follow the procedures </w:t>
      </w:r>
      <w:r w:rsidR="00847DA5">
        <w:t>that</w:t>
      </w:r>
      <w:r w:rsidR="00795006" w:rsidRPr="00795006">
        <w:t xml:space="preserve"> discuss “importing” the .csv rather than simply opening by using the File-Open method or double-clicking the file.</w:t>
      </w:r>
    </w:p>
    <w:p w14:paraId="24A7652D" w14:textId="46FA872E" w:rsidR="00795006" w:rsidRPr="00795006" w:rsidRDefault="00847DA5" w:rsidP="00795006">
      <w:r>
        <w:t xml:space="preserve">The </w:t>
      </w:r>
      <w:r w:rsidR="00175DCB">
        <w:t>A</w:t>
      </w:r>
      <w:r>
        <w:t xml:space="preserve">ddress </w:t>
      </w:r>
      <w:r w:rsidR="00175DCB">
        <w:t>C</w:t>
      </w:r>
      <w:r>
        <w:t xml:space="preserve">ount </w:t>
      </w:r>
      <w:r w:rsidR="00175DCB">
        <w:t>L</w:t>
      </w:r>
      <w:r>
        <w:t>ist</w:t>
      </w:r>
      <w:r w:rsidR="00795006" w:rsidRPr="00795006">
        <w:t xml:space="preserve"> contains 13 fields of information, with a maximum of 140 characters per record. The first row, or header row, of the address list file displays the field names for each data column in the file. The last row of the file is a Total row that sums all of the housing units and group quarters block counts for the jurisdiction</w:t>
      </w:r>
      <w:r w:rsidR="00662BC1">
        <w:t xml:space="preserve">. </w:t>
      </w:r>
    </w:p>
    <w:p w14:paraId="6D88016A" w14:textId="0B6E4953" w:rsidR="008742F1" w:rsidRPr="008742F1" w:rsidRDefault="00795006" w:rsidP="008742F1">
      <w:r w:rsidRPr="00795006">
        <w:t xml:space="preserve">The last important point to make regarding the </w:t>
      </w:r>
      <w:r w:rsidR="00175DCB">
        <w:t>Address C</w:t>
      </w:r>
      <w:r w:rsidRPr="00795006">
        <w:t xml:space="preserve">ount </w:t>
      </w:r>
      <w:r w:rsidR="00175DCB">
        <w:t>L</w:t>
      </w:r>
      <w:r w:rsidRPr="00795006">
        <w:t>ist is to mention that for state and county participants the address count list includes an “unable to geocode” tally on the next to last line of the file</w:t>
      </w:r>
      <w:r w:rsidR="00662BC1">
        <w:t xml:space="preserve">. </w:t>
      </w:r>
      <w:r w:rsidRPr="00795006">
        <w:t>This row summarizes the ungeocoded address records, by housing unit and group quarters, included in the address list.</w:t>
      </w:r>
    </w:p>
    <w:p w14:paraId="549E7888" w14:textId="786DD3A9" w:rsidR="00A11DBA" w:rsidRPr="00122A63" w:rsidRDefault="5F468C63" w:rsidP="00905AD6">
      <w:pPr>
        <w:pStyle w:val="Heading1"/>
      </w:pPr>
      <w:r w:rsidRPr="5F468C63">
        <w:t xml:space="preserve">– </w:t>
      </w:r>
      <w:r w:rsidR="00795006">
        <w:t>Address Count List record layout</w:t>
      </w:r>
    </w:p>
    <w:p w14:paraId="5DA28643" w14:textId="5CB38592" w:rsidR="00795006" w:rsidRPr="00795006" w:rsidRDefault="00795006" w:rsidP="00795006">
      <w:r w:rsidRPr="00795006">
        <w:t>The slide illustrates a portion of Table 4 from the Respondent Guide</w:t>
      </w:r>
      <w:r w:rsidR="00662BC1">
        <w:t xml:space="preserve">. </w:t>
      </w:r>
      <w:r w:rsidRPr="00795006">
        <w:t xml:space="preserve">It depicts the record layout of the 2020 LUCA digital </w:t>
      </w:r>
      <w:r w:rsidR="00B1377C">
        <w:t>Address Count List</w:t>
      </w:r>
      <w:r w:rsidRPr="00795006">
        <w:t xml:space="preserve">. As mentioned on the previous slide, there are 13 fields of information. </w:t>
      </w:r>
      <w:r w:rsidRPr="00795006">
        <w:lastRenderedPageBreak/>
        <w:t>Participants can review the Respondent Guide for a complete, clear</w:t>
      </w:r>
      <w:r w:rsidR="00847DA5">
        <w:t>er</w:t>
      </w:r>
      <w:r w:rsidRPr="00795006">
        <w:t xml:space="preserve"> visual of the </w:t>
      </w:r>
      <w:r w:rsidR="00F35D01">
        <w:t>Address Count List record</w:t>
      </w:r>
      <w:r w:rsidRPr="00795006">
        <w:t xml:space="preserve"> layout.</w:t>
      </w:r>
    </w:p>
    <w:p w14:paraId="3F059F84" w14:textId="7A3CFA87" w:rsidR="00795006" w:rsidRPr="00795006" w:rsidRDefault="00795006" w:rsidP="00795006">
      <w:r w:rsidRPr="00795006">
        <w:t>The first five fields are the census geographic codes for state, county, tract and block, with the fifth field being a concatenation of the prev</w:t>
      </w:r>
      <w:r w:rsidR="00F35D01">
        <w:t>ious four fields to form the 15-</w:t>
      </w:r>
      <w:r w:rsidRPr="00795006">
        <w:t>character GEOID field.</w:t>
      </w:r>
    </w:p>
    <w:p w14:paraId="6BBD3593" w14:textId="1F71D61C" w:rsidR="000664B0" w:rsidRPr="00795006" w:rsidRDefault="00C77961" w:rsidP="00EA0246">
      <w:r>
        <w:t xml:space="preserve">Digital/Digital participants should place their focus on the two </w:t>
      </w:r>
      <w:r w:rsidR="00EA0246">
        <w:t>“ORIGINAL”</w:t>
      </w:r>
      <w:r>
        <w:t xml:space="preserve"> fields</w:t>
      </w:r>
      <w:r w:rsidR="00DB5017">
        <w:t>; one for HUs and one for GQs</w:t>
      </w:r>
      <w:r w:rsidR="008B63D6">
        <w:t xml:space="preserve">. </w:t>
      </w:r>
      <w:r w:rsidR="00DB5C1F">
        <w:t>GUPS uses t</w:t>
      </w:r>
      <w:r>
        <w:t>he six “CURRENT</w:t>
      </w:r>
      <w:r w:rsidRPr="00EA0246">
        <w:t>”, “L</w:t>
      </w:r>
      <w:r>
        <w:t>OCAL</w:t>
      </w:r>
      <w:r w:rsidRPr="00EA0246">
        <w:t>”</w:t>
      </w:r>
      <w:r>
        <w:t>,</w:t>
      </w:r>
      <w:r w:rsidRPr="00EA0246">
        <w:t xml:space="preserve"> and “D</w:t>
      </w:r>
      <w:r>
        <w:t>IFFERENCE</w:t>
      </w:r>
      <w:r w:rsidR="00DB5C1F">
        <w:t>” fields</w:t>
      </w:r>
      <w:r w:rsidR="00DB5017">
        <w:t xml:space="preserve"> for its processing; therefore</w:t>
      </w:r>
      <w:r w:rsidRPr="00EA0246">
        <w:t xml:space="preserve">, </w:t>
      </w:r>
      <w:r w:rsidR="00DB5C1F">
        <w:t xml:space="preserve">participants </w:t>
      </w:r>
      <w:r w:rsidR="00DB5017">
        <w:t xml:space="preserve">that do </w:t>
      </w:r>
      <w:r w:rsidRPr="00EA0246">
        <w:t>not us</w:t>
      </w:r>
      <w:r w:rsidR="00DB5017">
        <w:t>e</w:t>
      </w:r>
      <w:r w:rsidRPr="00EA0246">
        <w:t xml:space="preserve"> GUPS to review the LUCA materials</w:t>
      </w:r>
      <w:r w:rsidR="00DB5017">
        <w:t xml:space="preserve"> can ignore those six fields</w:t>
      </w:r>
      <w:r w:rsidR="00DB5C1F">
        <w:t>.</w:t>
      </w:r>
    </w:p>
    <w:p w14:paraId="5C894CA2" w14:textId="6430A19C" w:rsidR="00E4600A" w:rsidRDefault="00795006" w:rsidP="00905AD6">
      <w:pPr>
        <w:pStyle w:val="Heading1"/>
      </w:pPr>
      <w:r>
        <w:t>– Address List – Microsoft Excel</w:t>
      </w:r>
      <w:r w:rsidR="00FD7F49">
        <w:t xml:space="preserve"> example  </w:t>
      </w:r>
    </w:p>
    <w:p w14:paraId="4C2FA72A" w14:textId="4692A40C" w:rsidR="00CC739E" w:rsidRPr="00E4600A" w:rsidRDefault="00CC739E" w:rsidP="00795006">
      <w:r w:rsidRPr="00CC739E">
        <w:t xml:space="preserve">After </w:t>
      </w:r>
      <w:r w:rsidR="00F35D01">
        <w:t xml:space="preserve">properly </w:t>
      </w:r>
      <w:r w:rsidRPr="00CC739E">
        <w:t xml:space="preserve">importing the .csv into Excel, the </w:t>
      </w:r>
      <w:r w:rsidR="00B1377C">
        <w:t>Address Count List</w:t>
      </w:r>
      <w:r w:rsidR="00B1377C" w:rsidRPr="00795006">
        <w:t xml:space="preserve"> </w:t>
      </w:r>
      <w:r w:rsidRPr="00CC739E">
        <w:t xml:space="preserve">appears similar to this example. </w:t>
      </w:r>
    </w:p>
    <w:p w14:paraId="43016B95" w14:textId="54775D2B" w:rsidR="00551314" w:rsidRPr="00122A63" w:rsidRDefault="5F468C63" w:rsidP="00905AD6">
      <w:pPr>
        <w:pStyle w:val="Heading1"/>
      </w:pPr>
      <w:r w:rsidRPr="5F468C63">
        <w:t xml:space="preserve">– </w:t>
      </w:r>
      <w:r w:rsidR="00C07B30">
        <w:t>Su</w:t>
      </w:r>
      <w:r w:rsidR="00795006">
        <w:t>pport and a</w:t>
      </w:r>
      <w:r w:rsidR="00C07B30">
        <w:t>ssistance</w:t>
      </w:r>
    </w:p>
    <w:p w14:paraId="265E40D8" w14:textId="06BF7687" w:rsidR="00C07B30" w:rsidRPr="00C07B30" w:rsidRDefault="00C07B30" w:rsidP="00C07B30">
      <w:r w:rsidRPr="00C07B30">
        <w:t>As we wrap up the introduction of the digital address materials, the Census Bureau wants to ensure all participants are aware of the ways to get support and assistance for the 2020 LUCA operation</w:t>
      </w:r>
      <w:r w:rsidR="00662BC1">
        <w:t xml:space="preserve">. </w:t>
      </w:r>
      <w:r w:rsidRPr="00C07B30">
        <w:t xml:space="preserve">Please visit the 2020 LUCA </w:t>
      </w:r>
      <w:r w:rsidR="00476AA0">
        <w:t>Website</w:t>
      </w:r>
      <w:r w:rsidRPr="00C07B30">
        <w:t xml:space="preserve"> first for information and instructions</w:t>
      </w:r>
      <w:r w:rsidR="00662BC1">
        <w:t xml:space="preserve">. </w:t>
      </w:r>
      <w:r w:rsidRPr="00C07B30">
        <w:t>A Frequently Asked Questions document serves as a thorough resource because it contains many of the most common questions and answers</w:t>
      </w:r>
      <w:r w:rsidR="00662BC1">
        <w:t xml:space="preserve">. </w:t>
      </w:r>
      <w:r w:rsidRPr="00C07B30">
        <w:t xml:space="preserve">If participants cannot find the answers or information they need, they may call the Geographic Programs Support Desk, toll free, at 1-844-344-0169 or </w:t>
      </w:r>
      <w:r w:rsidR="00476AA0">
        <w:t>email</w:t>
      </w:r>
      <w:r w:rsidRPr="00C07B30">
        <w:t xml:space="preserve"> them at </w:t>
      </w:r>
      <w:hyperlink r:id="rId7" w:history="1">
        <w:r w:rsidR="00B1377C">
          <w:rPr>
            <w:rStyle w:val="Hyperlink"/>
          </w:rPr>
          <w:t>&lt;GEO.2020.LUCA@census.gov&gt;</w:t>
        </w:r>
      </w:hyperlink>
      <w:r w:rsidRPr="00C07B30">
        <w:t>.</w:t>
      </w:r>
      <w:r w:rsidR="00034D4F">
        <w:t xml:space="preserve"> </w:t>
      </w:r>
      <w:r w:rsidR="00034D4F" w:rsidRPr="00034D4F">
        <w:t>Also included on this slide is information for our regional office.</w:t>
      </w:r>
    </w:p>
    <w:p w14:paraId="514B517E" w14:textId="02CE41ED" w:rsidR="00892275" w:rsidRPr="00122A63" w:rsidRDefault="00795006" w:rsidP="00905AD6">
      <w:pPr>
        <w:pStyle w:val="Heading1"/>
      </w:pPr>
      <w:r>
        <w:t>– Connect with u</w:t>
      </w:r>
      <w:r w:rsidR="5F468C63" w:rsidRPr="5F468C63">
        <w:t>s</w:t>
      </w:r>
    </w:p>
    <w:p w14:paraId="411E49E3" w14:textId="72A8749C" w:rsidR="00544D19" w:rsidRPr="00544D19" w:rsidRDefault="00544D19" w:rsidP="00544D19">
      <w:pPr>
        <w:rPr>
          <w:rFonts w:cs="Times New Roman"/>
        </w:rPr>
      </w:pPr>
      <w:r w:rsidRPr="00544D19">
        <w:rPr>
          <w:rFonts w:cs="Times New Roman"/>
        </w:rPr>
        <w:t>For those of you wanting to learn more or using social media, please feel free to ‘connect with us’ through these URLs and social media sites</w:t>
      </w:r>
      <w:r w:rsidR="00662BC1">
        <w:rPr>
          <w:rFonts w:cs="Times New Roman"/>
        </w:rPr>
        <w:t xml:space="preserve">. </w:t>
      </w:r>
      <w:r w:rsidRPr="00544D19">
        <w:rPr>
          <w:rFonts w:cs="Times New Roman"/>
        </w:rPr>
        <w:t>Thank you for attending today’s 2020 LUCA Training workshop with the digital address materials focus.</w:t>
      </w:r>
    </w:p>
    <w:p w14:paraId="51823F3D" w14:textId="5DB22D08" w:rsidR="004C5888" w:rsidRPr="00122A63" w:rsidRDefault="00544D19" w:rsidP="00016B0C">
      <w:pPr>
        <w:rPr>
          <w:rFonts w:cs="Times New Roman"/>
        </w:rPr>
      </w:pPr>
      <w:r w:rsidRPr="00544D19">
        <w:rPr>
          <w:rFonts w:cs="Times New Roman"/>
        </w:rPr>
        <w:t>The next training module of interest regarding materials is for your map product preference</w:t>
      </w:r>
      <w:r w:rsidR="00662BC1">
        <w:rPr>
          <w:rFonts w:cs="Times New Roman"/>
        </w:rPr>
        <w:t xml:space="preserve">. </w:t>
      </w:r>
      <w:r w:rsidRPr="00544D19">
        <w:rPr>
          <w:rFonts w:cs="Times New Roman"/>
        </w:rPr>
        <w:t>Please navigate to the appropriate presentation for your map materials selection (paper or digital). If you have already reviewed the map materials training presentation and the initial setup presentation, the next logical module to review is the Review and Update Strategies presentation.</w:t>
      </w:r>
    </w:p>
    <w:sectPr w:rsidR="004C5888" w:rsidRPr="00122A63" w:rsidSect="00A97CC5">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1A508" w14:textId="77777777" w:rsidR="00175DCB" w:rsidRDefault="00175DCB" w:rsidP="008B63D6">
      <w:pPr>
        <w:spacing w:after="0" w:line="240" w:lineRule="auto"/>
      </w:pPr>
      <w:r>
        <w:separator/>
      </w:r>
    </w:p>
  </w:endnote>
  <w:endnote w:type="continuationSeparator" w:id="0">
    <w:p w14:paraId="319355C5" w14:textId="77777777" w:rsidR="00175DCB" w:rsidRDefault="00175DCB" w:rsidP="008B6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wf_segoe-ui_normal">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45FEC" w14:textId="3E8DE5C8" w:rsidR="00175DCB" w:rsidRDefault="00175DCB" w:rsidP="001E5CD1">
    <w:pPr>
      <w:pStyle w:val="Footer"/>
      <w:jc w:val="right"/>
    </w:pPr>
    <w:r>
      <w:t>V 1.</w:t>
    </w:r>
    <w:r w:rsidR="004621A0">
      <w:t>2</w:t>
    </w:r>
  </w:p>
  <w:p w14:paraId="57DBF2A2" w14:textId="7267F3BF" w:rsidR="00175DCB" w:rsidRDefault="00B555F1">
    <w:pPr>
      <w:pStyle w:val="Footer"/>
      <w:jc w:val="center"/>
    </w:pPr>
    <w:sdt>
      <w:sdtPr>
        <w:id w:val="705140840"/>
        <w:docPartObj>
          <w:docPartGallery w:val="Page Numbers (Bottom of Page)"/>
          <w:docPartUnique/>
        </w:docPartObj>
      </w:sdtPr>
      <w:sdtEndPr>
        <w:rPr>
          <w:noProof/>
        </w:rPr>
      </w:sdtEndPr>
      <w:sdtContent>
        <w:r w:rsidR="00175DCB">
          <w:fldChar w:fldCharType="begin"/>
        </w:r>
        <w:r w:rsidR="00175DCB">
          <w:instrText xml:space="preserve"> PAGE   \* MERGEFORMAT </w:instrText>
        </w:r>
        <w:r w:rsidR="00175DCB">
          <w:fldChar w:fldCharType="separate"/>
        </w:r>
        <w:r>
          <w:rPr>
            <w:noProof/>
          </w:rPr>
          <w:t>1</w:t>
        </w:r>
        <w:r w:rsidR="00175DCB">
          <w:rPr>
            <w:noProof/>
          </w:rPr>
          <w:fldChar w:fldCharType="end"/>
        </w:r>
      </w:sdtContent>
    </w:sdt>
  </w:p>
  <w:p w14:paraId="2565EED4" w14:textId="77777777" w:rsidR="00175DCB" w:rsidRDefault="00175D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C2913" w14:textId="77777777" w:rsidR="00175DCB" w:rsidRDefault="00175DCB" w:rsidP="008B63D6">
      <w:pPr>
        <w:spacing w:after="0" w:line="240" w:lineRule="auto"/>
      </w:pPr>
      <w:r>
        <w:separator/>
      </w:r>
    </w:p>
  </w:footnote>
  <w:footnote w:type="continuationSeparator" w:id="0">
    <w:p w14:paraId="1A2494A8" w14:textId="77777777" w:rsidR="00175DCB" w:rsidRDefault="00175DCB" w:rsidP="008B63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5523"/>
    <w:multiLevelType w:val="hybridMultilevel"/>
    <w:tmpl w:val="E34C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93F76"/>
    <w:multiLevelType w:val="hybridMultilevel"/>
    <w:tmpl w:val="A3D22F5E"/>
    <w:lvl w:ilvl="0" w:tplc="90F6B3A0">
      <w:start w:val="1"/>
      <w:numFmt w:val="decimal"/>
      <w:lvlText w:val="%1."/>
      <w:lvlJc w:val="left"/>
      <w:pPr>
        <w:tabs>
          <w:tab w:val="num" w:pos="720"/>
        </w:tabs>
        <w:ind w:left="720" w:hanging="360"/>
      </w:pPr>
    </w:lvl>
    <w:lvl w:ilvl="1" w:tplc="7E4CB06C" w:tentative="1">
      <w:start w:val="1"/>
      <w:numFmt w:val="decimal"/>
      <w:lvlText w:val="%2."/>
      <w:lvlJc w:val="left"/>
      <w:pPr>
        <w:tabs>
          <w:tab w:val="num" w:pos="1440"/>
        </w:tabs>
        <w:ind w:left="1440" w:hanging="360"/>
      </w:pPr>
    </w:lvl>
    <w:lvl w:ilvl="2" w:tplc="922663FE" w:tentative="1">
      <w:start w:val="1"/>
      <w:numFmt w:val="decimal"/>
      <w:lvlText w:val="%3."/>
      <w:lvlJc w:val="left"/>
      <w:pPr>
        <w:tabs>
          <w:tab w:val="num" w:pos="2160"/>
        </w:tabs>
        <w:ind w:left="2160" w:hanging="360"/>
      </w:pPr>
    </w:lvl>
    <w:lvl w:ilvl="3" w:tplc="8BEA3078" w:tentative="1">
      <w:start w:val="1"/>
      <w:numFmt w:val="decimal"/>
      <w:lvlText w:val="%4."/>
      <w:lvlJc w:val="left"/>
      <w:pPr>
        <w:tabs>
          <w:tab w:val="num" w:pos="2880"/>
        </w:tabs>
        <w:ind w:left="2880" w:hanging="360"/>
      </w:pPr>
    </w:lvl>
    <w:lvl w:ilvl="4" w:tplc="D4A6A1E8" w:tentative="1">
      <w:start w:val="1"/>
      <w:numFmt w:val="decimal"/>
      <w:lvlText w:val="%5."/>
      <w:lvlJc w:val="left"/>
      <w:pPr>
        <w:tabs>
          <w:tab w:val="num" w:pos="3600"/>
        </w:tabs>
        <w:ind w:left="3600" w:hanging="360"/>
      </w:pPr>
    </w:lvl>
    <w:lvl w:ilvl="5" w:tplc="D722E00E" w:tentative="1">
      <w:start w:val="1"/>
      <w:numFmt w:val="decimal"/>
      <w:lvlText w:val="%6."/>
      <w:lvlJc w:val="left"/>
      <w:pPr>
        <w:tabs>
          <w:tab w:val="num" w:pos="4320"/>
        </w:tabs>
        <w:ind w:left="4320" w:hanging="360"/>
      </w:pPr>
    </w:lvl>
    <w:lvl w:ilvl="6" w:tplc="23E423AA" w:tentative="1">
      <w:start w:val="1"/>
      <w:numFmt w:val="decimal"/>
      <w:lvlText w:val="%7."/>
      <w:lvlJc w:val="left"/>
      <w:pPr>
        <w:tabs>
          <w:tab w:val="num" w:pos="5040"/>
        </w:tabs>
        <w:ind w:left="5040" w:hanging="360"/>
      </w:pPr>
    </w:lvl>
    <w:lvl w:ilvl="7" w:tplc="87EE3270" w:tentative="1">
      <w:start w:val="1"/>
      <w:numFmt w:val="decimal"/>
      <w:lvlText w:val="%8."/>
      <w:lvlJc w:val="left"/>
      <w:pPr>
        <w:tabs>
          <w:tab w:val="num" w:pos="5760"/>
        </w:tabs>
        <w:ind w:left="5760" w:hanging="360"/>
      </w:pPr>
    </w:lvl>
    <w:lvl w:ilvl="8" w:tplc="75E8C04E" w:tentative="1">
      <w:start w:val="1"/>
      <w:numFmt w:val="decimal"/>
      <w:lvlText w:val="%9."/>
      <w:lvlJc w:val="left"/>
      <w:pPr>
        <w:tabs>
          <w:tab w:val="num" w:pos="6480"/>
        </w:tabs>
        <w:ind w:left="6480" w:hanging="360"/>
      </w:pPr>
    </w:lvl>
  </w:abstractNum>
  <w:abstractNum w:abstractNumId="2" w15:restartNumberingAfterBreak="0">
    <w:nsid w:val="07C36885"/>
    <w:multiLevelType w:val="hybridMultilevel"/>
    <w:tmpl w:val="27AC47B8"/>
    <w:lvl w:ilvl="0" w:tplc="D56E72A4">
      <w:start w:val="1"/>
      <w:numFmt w:val="bullet"/>
      <w:lvlText w:val="•"/>
      <w:lvlJc w:val="left"/>
      <w:pPr>
        <w:tabs>
          <w:tab w:val="num" w:pos="720"/>
        </w:tabs>
        <w:ind w:left="720" w:hanging="360"/>
      </w:pPr>
      <w:rPr>
        <w:rFonts w:ascii="Arial" w:hAnsi="Arial" w:hint="default"/>
      </w:rPr>
    </w:lvl>
    <w:lvl w:ilvl="1" w:tplc="A09C13A6">
      <w:start w:val="1"/>
      <w:numFmt w:val="bullet"/>
      <w:lvlText w:val="•"/>
      <w:lvlJc w:val="left"/>
      <w:pPr>
        <w:tabs>
          <w:tab w:val="num" w:pos="1440"/>
        </w:tabs>
        <w:ind w:left="1440" w:hanging="360"/>
      </w:pPr>
      <w:rPr>
        <w:rFonts w:ascii="Arial" w:hAnsi="Arial" w:hint="default"/>
      </w:rPr>
    </w:lvl>
    <w:lvl w:ilvl="2" w:tplc="47E2268E" w:tentative="1">
      <w:start w:val="1"/>
      <w:numFmt w:val="bullet"/>
      <w:lvlText w:val="•"/>
      <w:lvlJc w:val="left"/>
      <w:pPr>
        <w:tabs>
          <w:tab w:val="num" w:pos="2160"/>
        </w:tabs>
        <w:ind w:left="2160" w:hanging="360"/>
      </w:pPr>
      <w:rPr>
        <w:rFonts w:ascii="Arial" w:hAnsi="Arial" w:hint="default"/>
      </w:rPr>
    </w:lvl>
    <w:lvl w:ilvl="3" w:tplc="8C760EE0" w:tentative="1">
      <w:start w:val="1"/>
      <w:numFmt w:val="bullet"/>
      <w:lvlText w:val="•"/>
      <w:lvlJc w:val="left"/>
      <w:pPr>
        <w:tabs>
          <w:tab w:val="num" w:pos="2880"/>
        </w:tabs>
        <w:ind w:left="2880" w:hanging="360"/>
      </w:pPr>
      <w:rPr>
        <w:rFonts w:ascii="Arial" w:hAnsi="Arial" w:hint="default"/>
      </w:rPr>
    </w:lvl>
    <w:lvl w:ilvl="4" w:tplc="E7AEC4C2" w:tentative="1">
      <w:start w:val="1"/>
      <w:numFmt w:val="bullet"/>
      <w:lvlText w:val="•"/>
      <w:lvlJc w:val="left"/>
      <w:pPr>
        <w:tabs>
          <w:tab w:val="num" w:pos="3600"/>
        </w:tabs>
        <w:ind w:left="3600" w:hanging="360"/>
      </w:pPr>
      <w:rPr>
        <w:rFonts w:ascii="Arial" w:hAnsi="Arial" w:hint="default"/>
      </w:rPr>
    </w:lvl>
    <w:lvl w:ilvl="5" w:tplc="ECDAECAC" w:tentative="1">
      <w:start w:val="1"/>
      <w:numFmt w:val="bullet"/>
      <w:lvlText w:val="•"/>
      <w:lvlJc w:val="left"/>
      <w:pPr>
        <w:tabs>
          <w:tab w:val="num" w:pos="4320"/>
        </w:tabs>
        <w:ind w:left="4320" w:hanging="360"/>
      </w:pPr>
      <w:rPr>
        <w:rFonts w:ascii="Arial" w:hAnsi="Arial" w:hint="default"/>
      </w:rPr>
    </w:lvl>
    <w:lvl w:ilvl="6" w:tplc="2F621B80" w:tentative="1">
      <w:start w:val="1"/>
      <w:numFmt w:val="bullet"/>
      <w:lvlText w:val="•"/>
      <w:lvlJc w:val="left"/>
      <w:pPr>
        <w:tabs>
          <w:tab w:val="num" w:pos="5040"/>
        </w:tabs>
        <w:ind w:left="5040" w:hanging="360"/>
      </w:pPr>
      <w:rPr>
        <w:rFonts w:ascii="Arial" w:hAnsi="Arial" w:hint="default"/>
      </w:rPr>
    </w:lvl>
    <w:lvl w:ilvl="7" w:tplc="74788174" w:tentative="1">
      <w:start w:val="1"/>
      <w:numFmt w:val="bullet"/>
      <w:lvlText w:val="•"/>
      <w:lvlJc w:val="left"/>
      <w:pPr>
        <w:tabs>
          <w:tab w:val="num" w:pos="5760"/>
        </w:tabs>
        <w:ind w:left="5760" w:hanging="360"/>
      </w:pPr>
      <w:rPr>
        <w:rFonts w:ascii="Arial" w:hAnsi="Arial" w:hint="default"/>
      </w:rPr>
    </w:lvl>
    <w:lvl w:ilvl="8" w:tplc="DA1057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54CC3"/>
    <w:multiLevelType w:val="hybridMultilevel"/>
    <w:tmpl w:val="3CDC49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35287B"/>
    <w:multiLevelType w:val="hybridMultilevel"/>
    <w:tmpl w:val="626682B2"/>
    <w:lvl w:ilvl="0" w:tplc="541C0ABE">
      <w:start w:val="1"/>
      <w:numFmt w:val="bullet"/>
      <w:lvlText w:val="•"/>
      <w:lvlJc w:val="left"/>
      <w:pPr>
        <w:tabs>
          <w:tab w:val="num" w:pos="720"/>
        </w:tabs>
        <w:ind w:left="720" w:hanging="360"/>
      </w:pPr>
      <w:rPr>
        <w:rFonts w:ascii="Arial" w:hAnsi="Arial" w:hint="default"/>
      </w:rPr>
    </w:lvl>
    <w:lvl w:ilvl="1" w:tplc="58EAA348">
      <w:start w:val="1"/>
      <w:numFmt w:val="bullet"/>
      <w:lvlText w:val="•"/>
      <w:lvlJc w:val="left"/>
      <w:pPr>
        <w:tabs>
          <w:tab w:val="num" w:pos="1440"/>
        </w:tabs>
        <w:ind w:left="1440" w:hanging="360"/>
      </w:pPr>
      <w:rPr>
        <w:rFonts w:ascii="Arial" w:hAnsi="Arial" w:hint="default"/>
      </w:rPr>
    </w:lvl>
    <w:lvl w:ilvl="2" w:tplc="A3F6BA20" w:tentative="1">
      <w:start w:val="1"/>
      <w:numFmt w:val="bullet"/>
      <w:lvlText w:val="•"/>
      <w:lvlJc w:val="left"/>
      <w:pPr>
        <w:tabs>
          <w:tab w:val="num" w:pos="2160"/>
        </w:tabs>
        <w:ind w:left="2160" w:hanging="360"/>
      </w:pPr>
      <w:rPr>
        <w:rFonts w:ascii="Arial" w:hAnsi="Arial" w:hint="default"/>
      </w:rPr>
    </w:lvl>
    <w:lvl w:ilvl="3" w:tplc="F1DE6D04" w:tentative="1">
      <w:start w:val="1"/>
      <w:numFmt w:val="bullet"/>
      <w:lvlText w:val="•"/>
      <w:lvlJc w:val="left"/>
      <w:pPr>
        <w:tabs>
          <w:tab w:val="num" w:pos="2880"/>
        </w:tabs>
        <w:ind w:left="2880" w:hanging="360"/>
      </w:pPr>
      <w:rPr>
        <w:rFonts w:ascii="Arial" w:hAnsi="Arial" w:hint="default"/>
      </w:rPr>
    </w:lvl>
    <w:lvl w:ilvl="4" w:tplc="8C52A552" w:tentative="1">
      <w:start w:val="1"/>
      <w:numFmt w:val="bullet"/>
      <w:lvlText w:val="•"/>
      <w:lvlJc w:val="left"/>
      <w:pPr>
        <w:tabs>
          <w:tab w:val="num" w:pos="3600"/>
        </w:tabs>
        <w:ind w:left="3600" w:hanging="360"/>
      </w:pPr>
      <w:rPr>
        <w:rFonts w:ascii="Arial" w:hAnsi="Arial" w:hint="default"/>
      </w:rPr>
    </w:lvl>
    <w:lvl w:ilvl="5" w:tplc="D8CA54F4" w:tentative="1">
      <w:start w:val="1"/>
      <w:numFmt w:val="bullet"/>
      <w:lvlText w:val="•"/>
      <w:lvlJc w:val="left"/>
      <w:pPr>
        <w:tabs>
          <w:tab w:val="num" w:pos="4320"/>
        </w:tabs>
        <w:ind w:left="4320" w:hanging="360"/>
      </w:pPr>
      <w:rPr>
        <w:rFonts w:ascii="Arial" w:hAnsi="Arial" w:hint="default"/>
      </w:rPr>
    </w:lvl>
    <w:lvl w:ilvl="6" w:tplc="A39C3EA2" w:tentative="1">
      <w:start w:val="1"/>
      <w:numFmt w:val="bullet"/>
      <w:lvlText w:val="•"/>
      <w:lvlJc w:val="left"/>
      <w:pPr>
        <w:tabs>
          <w:tab w:val="num" w:pos="5040"/>
        </w:tabs>
        <w:ind w:left="5040" w:hanging="360"/>
      </w:pPr>
      <w:rPr>
        <w:rFonts w:ascii="Arial" w:hAnsi="Arial" w:hint="default"/>
      </w:rPr>
    </w:lvl>
    <w:lvl w:ilvl="7" w:tplc="1FE60C26" w:tentative="1">
      <w:start w:val="1"/>
      <w:numFmt w:val="bullet"/>
      <w:lvlText w:val="•"/>
      <w:lvlJc w:val="left"/>
      <w:pPr>
        <w:tabs>
          <w:tab w:val="num" w:pos="5760"/>
        </w:tabs>
        <w:ind w:left="5760" w:hanging="360"/>
      </w:pPr>
      <w:rPr>
        <w:rFonts w:ascii="Arial" w:hAnsi="Arial" w:hint="default"/>
      </w:rPr>
    </w:lvl>
    <w:lvl w:ilvl="8" w:tplc="650617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FB34DD"/>
    <w:multiLevelType w:val="hybridMultilevel"/>
    <w:tmpl w:val="664CDCAE"/>
    <w:lvl w:ilvl="0" w:tplc="C2561528">
      <w:start w:val="1"/>
      <w:numFmt w:val="bullet"/>
      <w:lvlText w:val="•"/>
      <w:lvlJc w:val="left"/>
      <w:pPr>
        <w:tabs>
          <w:tab w:val="num" w:pos="720"/>
        </w:tabs>
        <w:ind w:left="720" w:hanging="360"/>
      </w:pPr>
      <w:rPr>
        <w:rFonts w:ascii="Arial" w:hAnsi="Arial" w:hint="default"/>
      </w:rPr>
    </w:lvl>
    <w:lvl w:ilvl="1" w:tplc="18E462B4">
      <w:start w:val="57"/>
      <w:numFmt w:val="bullet"/>
      <w:lvlText w:val="•"/>
      <w:lvlJc w:val="left"/>
      <w:pPr>
        <w:tabs>
          <w:tab w:val="num" w:pos="1440"/>
        </w:tabs>
        <w:ind w:left="1440" w:hanging="360"/>
      </w:pPr>
      <w:rPr>
        <w:rFonts w:ascii="Arial" w:hAnsi="Arial" w:hint="default"/>
      </w:rPr>
    </w:lvl>
    <w:lvl w:ilvl="2" w:tplc="EEAA6EF4" w:tentative="1">
      <w:start w:val="1"/>
      <w:numFmt w:val="bullet"/>
      <w:lvlText w:val="•"/>
      <w:lvlJc w:val="left"/>
      <w:pPr>
        <w:tabs>
          <w:tab w:val="num" w:pos="2160"/>
        </w:tabs>
        <w:ind w:left="2160" w:hanging="360"/>
      </w:pPr>
      <w:rPr>
        <w:rFonts w:ascii="Arial" w:hAnsi="Arial" w:hint="default"/>
      </w:rPr>
    </w:lvl>
    <w:lvl w:ilvl="3" w:tplc="0DE45D16" w:tentative="1">
      <w:start w:val="1"/>
      <w:numFmt w:val="bullet"/>
      <w:lvlText w:val="•"/>
      <w:lvlJc w:val="left"/>
      <w:pPr>
        <w:tabs>
          <w:tab w:val="num" w:pos="2880"/>
        </w:tabs>
        <w:ind w:left="2880" w:hanging="360"/>
      </w:pPr>
      <w:rPr>
        <w:rFonts w:ascii="Arial" w:hAnsi="Arial" w:hint="default"/>
      </w:rPr>
    </w:lvl>
    <w:lvl w:ilvl="4" w:tplc="A648C3B0" w:tentative="1">
      <w:start w:val="1"/>
      <w:numFmt w:val="bullet"/>
      <w:lvlText w:val="•"/>
      <w:lvlJc w:val="left"/>
      <w:pPr>
        <w:tabs>
          <w:tab w:val="num" w:pos="3600"/>
        </w:tabs>
        <w:ind w:left="3600" w:hanging="360"/>
      </w:pPr>
      <w:rPr>
        <w:rFonts w:ascii="Arial" w:hAnsi="Arial" w:hint="default"/>
      </w:rPr>
    </w:lvl>
    <w:lvl w:ilvl="5" w:tplc="B2608F1C" w:tentative="1">
      <w:start w:val="1"/>
      <w:numFmt w:val="bullet"/>
      <w:lvlText w:val="•"/>
      <w:lvlJc w:val="left"/>
      <w:pPr>
        <w:tabs>
          <w:tab w:val="num" w:pos="4320"/>
        </w:tabs>
        <w:ind w:left="4320" w:hanging="360"/>
      </w:pPr>
      <w:rPr>
        <w:rFonts w:ascii="Arial" w:hAnsi="Arial" w:hint="default"/>
      </w:rPr>
    </w:lvl>
    <w:lvl w:ilvl="6" w:tplc="B6B24280" w:tentative="1">
      <w:start w:val="1"/>
      <w:numFmt w:val="bullet"/>
      <w:lvlText w:val="•"/>
      <w:lvlJc w:val="left"/>
      <w:pPr>
        <w:tabs>
          <w:tab w:val="num" w:pos="5040"/>
        </w:tabs>
        <w:ind w:left="5040" w:hanging="360"/>
      </w:pPr>
      <w:rPr>
        <w:rFonts w:ascii="Arial" w:hAnsi="Arial" w:hint="default"/>
      </w:rPr>
    </w:lvl>
    <w:lvl w:ilvl="7" w:tplc="9AF680A0" w:tentative="1">
      <w:start w:val="1"/>
      <w:numFmt w:val="bullet"/>
      <w:lvlText w:val="•"/>
      <w:lvlJc w:val="left"/>
      <w:pPr>
        <w:tabs>
          <w:tab w:val="num" w:pos="5760"/>
        </w:tabs>
        <w:ind w:left="5760" w:hanging="360"/>
      </w:pPr>
      <w:rPr>
        <w:rFonts w:ascii="Arial" w:hAnsi="Arial" w:hint="default"/>
      </w:rPr>
    </w:lvl>
    <w:lvl w:ilvl="8" w:tplc="EDCAF5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2D5B21"/>
    <w:multiLevelType w:val="hybridMultilevel"/>
    <w:tmpl w:val="71D2FBDE"/>
    <w:lvl w:ilvl="0" w:tplc="FCACFA5A">
      <w:start w:val="1"/>
      <w:numFmt w:val="bullet"/>
      <w:lvlText w:val="o"/>
      <w:lvlJc w:val="left"/>
      <w:pPr>
        <w:tabs>
          <w:tab w:val="num" w:pos="720"/>
        </w:tabs>
        <w:ind w:left="720" w:hanging="360"/>
      </w:pPr>
      <w:rPr>
        <w:rFonts w:ascii="Courier New" w:hAnsi="Courier New" w:hint="default"/>
      </w:rPr>
    </w:lvl>
    <w:lvl w:ilvl="1" w:tplc="11ECE6C6">
      <w:start w:val="1"/>
      <w:numFmt w:val="bullet"/>
      <w:lvlText w:val="o"/>
      <w:lvlJc w:val="left"/>
      <w:pPr>
        <w:tabs>
          <w:tab w:val="num" w:pos="1440"/>
        </w:tabs>
        <w:ind w:left="1440" w:hanging="360"/>
      </w:pPr>
      <w:rPr>
        <w:rFonts w:ascii="Courier New" w:hAnsi="Courier New" w:hint="default"/>
      </w:rPr>
    </w:lvl>
    <w:lvl w:ilvl="2" w:tplc="0046FB3C" w:tentative="1">
      <w:start w:val="1"/>
      <w:numFmt w:val="bullet"/>
      <w:lvlText w:val="o"/>
      <w:lvlJc w:val="left"/>
      <w:pPr>
        <w:tabs>
          <w:tab w:val="num" w:pos="2160"/>
        </w:tabs>
        <w:ind w:left="2160" w:hanging="360"/>
      </w:pPr>
      <w:rPr>
        <w:rFonts w:ascii="Courier New" w:hAnsi="Courier New" w:hint="default"/>
      </w:rPr>
    </w:lvl>
    <w:lvl w:ilvl="3" w:tplc="DBA268EA" w:tentative="1">
      <w:start w:val="1"/>
      <w:numFmt w:val="bullet"/>
      <w:lvlText w:val="o"/>
      <w:lvlJc w:val="left"/>
      <w:pPr>
        <w:tabs>
          <w:tab w:val="num" w:pos="2880"/>
        </w:tabs>
        <w:ind w:left="2880" w:hanging="360"/>
      </w:pPr>
      <w:rPr>
        <w:rFonts w:ascii="Courier New" w:hAnsi="Courier New" w:hint="default"/>
      </w:rPr>
    </w:lvl>
    <w:lvl w:ilvl="4" w:tplc="68F4EC9E" w:tentative="1">
      <w:start w:val="1"/>
      <w:numFmt w:val="bullet"/>
      <w:lvlText w:val="o"/>
      <w:lvlJc w:val="left"/>
      <w:pPr>
        <w:tabs>
          <w:tab w:val="num" w:pos="3600"/>
        </w:tabs>
        <w:ind w:left="3600" w:hanging="360"/>
      </w:pPr>
      <w:rPr>
        <w:rFonts w:ascii="Courier New" w:hAnsi="Courier New" w:hint="default"/>
      </w:rPr>
    </w:lvl>
    <w:lvl w:ilvl="5" w:tplc="039CBB48" w:tentative="1">
      <w:start w:val="1"/>
      <w:numFmt w:val="bullet"/>
      <w:lvlText w:val="o"/>
      <w:lvlJc w:val="left"/>
      <w:pPr>
        <w:tabs>
          <w:tab w:val="num" w:pos="4320"/>
        </w:tabs>
        <w:ind w:left="4320" w:hanging="360"/>
      </w:pPr>
      <w:rPr>
        <w:rFonts w:ascii="Courier New" w:hAnsi="Courier New" w:hint="default"/>
      </w:rPr>
    </w:lvl>
    <w:lvl w:ilvl="6" w:tplc="34B4513A" w:tentative="1">
      <w:start w:val="1"/>
      <w:numFmt w:val="bullet"/>
      <w:lvlText w:val="o"/>
      <w:lvlJc w:val="left"/>
      <w:pPr>
        <w:tabs>
          <w:tab w:val="num" w:pos="5040"/>
        </w:tabs>
        <w:ind w:left="5040" w:hanging="360"/>
      </w:pPr>
      <w:rPr>
        <w:rFonts w:ascii="Courier New" w:hAnsi="Courier New" w:hint="default"/>
      </w:rPr>
    </w:lvl>
    <w:lvl w:ilvl="7" w:tplc="7FA2FBA2" w:tentative="1">
      <w:start w:val="1"/>
      <w:numFmt w:val="bullet"/>
      <w:lvlText w:val="o"/>
      <w:lvlJc w:val="left"/>
      <w:pPr>
        <w:tabs>
          <w:tab w:val="num" w:pos="5760"/>
        </w:tabs>
        <w:ind w:left="5760" w:hanging="360"/>
      </w:pPr>
      <w:rPr>
        <w:rFonts w:ascii="Courier New" w:hAnsi="Courier New" w:hint="default"/>
      </w:rPr>
    </w:lvl>
    <w:lvl w:ilvl="8" w:tplc="12A249E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CD946BB"/>
    <w:multiLevelType w:val="hybridMultilevel"/>
    <w:tmpl w:val="5846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DE0EDE"/>
    <w:multiLevelType w:val="hybridMultilevel"/>
    <w:tmpl w:val="15DA9F7E"/>
    <w:lvl w:ilvl="0" w:tplc="1FBA8A1C">
      <w:start w:val="1"/>
      <w:numFmt w:val="bullet"/>
      <w:lvlText w:val="•"/>
      <w:lvlJc w:val="left"/>
      <w:pPr>
        <w:tabs>
          <w:tab w:val="num" w:pos="720"/>
        </w:tabs>
        <w:ind w:left="720" w:hanging="360"/>
      </w:pPr>
      <w:rPr>
        <w:rFonts w:ascii="Arial" w:hAnsi="Arial" w:hint="default"/>
      </w:rPr>
    </w:lvl>
    <w:lvl w:ilvl="1" w:tplc="DB20E2DC" w:tentative="1">
      <w:start w:val="1"/>
      <w:numFmt w:val="bullet"/>
      <w:lvlText w:val="•"/>
      <w:lvlJc w:val="left"/>
      <w:pPr>
        <w:tabs>
          <w:tab w:val="num" w:pos="1440"/>
        </w:tabs>
        <w:ind w:left="1440" w:hanging="360"/>
      </w:pPr>
      <w:rPr>
        <w:rFonts w:ascii="Arial" w:hAnsi="Arial" w:hint="default"/>
      </w:rPr>
    </w:lvl>
    <w:lvl w:ilvl="2" w:tplc="901CF01E" w:tentative="1">
      <w:start w:val="1"/>
      <w:numFmt w:val="bullet"/>
      <w:lvlText w:val="•"/>
      <w:lvlJc w:val="left"/>
      <w:pPr>
        <w:tabs>
          <w:tab w:val="num" w:pos="2160"/>
        </w:tabs>
        <w:ind w:left="2160" w:hanging="360"/>
      </w:pPr>
      <w:rPr>
        <w:rFonts w:ascii="Arial" w:hAnsi="Arial" w:hint="default"/>
      </w:rPr>
    </w:lvl>
    <w:lvl w:ilvl="3" w:tplc="5F98C878" w:tentative="1">
      <w:start w:val="1"/>
      <w:numFmt w:val="bullet"/>
      <w:lvlText w:val="•"/>
      <w:lvlJc w:val="left"/>
      <w:pPr>
        <w:tabs>
          <w:tab w:val="num" w:pos="2880"/>
        </w:tabs>
        <w:ind w:left="2880" w:hanging="360"/>
      </w:pPr>
      <w:rPr>
        <w:rFonts w:ascii="Arial" w:hAnsi="Arial" w:hint="default"/>
      </w:rPr>
    </w:lvl>
    <w:lvl w:ilvl="4" w:tplc="16D42C94" w:tentative="1">
      <w:start w:val="1"/>
      <w:numFmt w:val="bullet"/>
      <w:lvlText w:val="•"/>
      <w:lvlJc w:val="left"/>
      <w:pPr>
        <w:tabs>
          <w:tab w:val="num" w:pos="3600"/>
        </w:tabs>
        <w:ind w:left="3600" w:hanging="360"/>
      </w:pPr>
      <w:rPr>
        <w:rFonts w:ascii="Arial" w:hAnsi="Arial" w:hint="default"/>
      </w:rPr>
    </w:lvl>
    <w:lvl w:ilvl="5" w:tplc="B9602B6C" w:tentative="1">
      <w:start w:val="1"/>
      <w:numFmt w:val="bullet"/>
      <w:lvlText w:val="•"/>
      <w:lvlJc w:val="left"/>
      <w:pPr>
        <w:tabs>
          <w:tab w:val="num" w:pos="4320"/>
        </w:tabs>
        <w:ind w:left="4320" w:hanging="360"/>
      </w:pPr>
      <w:rPr>
        <w:rFonts w:ascii="Arial" w:hAnsi="Arial" w:hint="default"/>
      </w:rPr>
    </w:lvl>
    <w:lvl w:ilvl="6" w:tplc="5D20EFF8" w:tentative="1">
      <w:start w:val="1"/>
      <w:numFmt w:val="bullet"/>
      <w:lvlText w:val="•"/>
      <w:lvlJc w:val="left"/>
      <w:pPr>
        <w:tabs>
          <w:tab w:val="num" w:pos="5040"/>
        </w:tabs>
        <w:ind w:left="5040" w:hanging="360"/>
      </w:pPr>
      <w:rPr>
        <w:rFonts w:ascii="Arial" w:hAnsi="Arial" w:hint="default"/>
      </w:rPr>
    </w:lvl>
    <w:lvl w:ilvl="7" w:tplc="7D165508" w:tentative="1">
      <w:start w:val="1"/>
      <w:numFmt w:val="bullet"/>
      <w:lvlText w:val="•"/>
      <w:lvlJc w:val="left"/>
      <w:pPr>
        <w:tabs>
          <w:tab w:val="num" w:pos="5760"/>
        </w:tabs>
        <w:ind w:left="5760" w:hanging="360"/>
      </w:pPr>
      <w:rPr>
        <w:rFonts w:ascii="Arial" w:hAnsi="Arial" w:hint="default"/>
      </w:rPr>
    </w:lvl>
    <w:lvl w:ilvl="8" w:tplc="7B2E17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510AA2"/>
    <w:multiLevelType w:val="multilevel"/>
    <w:tmpl w:val="8AE28A6A"/>
    <w:lvl w:ilvl="0">
      <w:start w:val="1"/>
      <w:numFmt w:val="decimal"/>
      <w:pStyle w:val="Heading1"/>
      <w:suff w:val="space"/>
      <w:lvlText w:val="Slide %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0" w15:restartNumberingAfterBreak="0">
    <w:nsid w:val="3BF432AB"/>
    <w:multiLevelType w:val="hybridMultilevel"/>
    <w:tmpl w:val="BAFC0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4E793D"/>
    <w:multiLevelType w:val="hybridMultilevel"/>
    <w:tmpl w:val="C51A1BE6"/>
    <w:lvl w:ilvl="0" w:tplc="BFD609FE">
      <w:start w:val="1"/>
      <w:numFmt w:val="bullet"/>
      <w:lvlText w:val="•"/>
      <w:lvlJc w:val="left"/>
      <w:pPr>
        <w:tabs>
          <w:tab w:val="num" w:pos="720"/>
        </w:tabs>
        <w:ind w:left="720" w:hanging="360"/>
      </w:pPr>
      <w:rPr>
        <w:rFonts w:ascii="Arial" w:hAnsi="Arial" w:hint="default"/>
      </w:rPr>
    </w:lvl>
    <w:lvl w:ilvl="1" w:tplc="D92293F6">
      <w:start w:val="23"/>
      <w:numFmt w:val="bullet"/>
      <w:lvlText w:val="•"/>
      <w:lvlJc w:val="left"/>
      <w:pPr>
        <w:tabs>
          <w:tab w:val="num" w:pos="1440"/>
        </w:tabs>
        <w:ind w:left="1440" w:hanging="360"/>
      </w:pPr>
      <w:rPr>
        <w:rFonts w:ascii="Arial" w:hAnsi="Arial" w:hint="default"/>
      </w:rPr>
    </w:lvl>
    <w:lvl w:ilvl="2" w:tplc="E3FCDE6A" w:tentative="1">
      <w:start w:val="1"/>
      <w:numFmt w:val="bullet"/>
      <w:lvlText w:val="•"/>
      <w:lvlJc w:val="left"/>
      <w:pPr>
        <w:tabs>
          <w:tab w:val="num" w:pos="2160"/>
        </w:tabs>
        <w:ind w:left="2160" w:hanging="360"/>
      </w:pPr>
      <w:rPr>
        <w:rFonts w:ascii="Arial" w:hAnsi="Arial" w:hint="default"/>
      </w:rPr>
    </w:lvl>
    <w:lvl w:ilvl="3" w:tplc="396A19A4" w:tentative="1">
      <w:start w:val="1"/>
      <w:numFmt w:val="bullet"/>
      <w:lvlText w:val="•"/>
      <w:lvlJc w:val="left"/>
      <w:pPr>
        <w:tabs>
          <w:tab w:val="num" w:pos="2880"/>
        </w:tabs>
        <w:ind w:left="2880" w:hanging="360"/>
      </w:pPr>
      <w:rPr>
        <w:rFonts w:ascii="Arial" w:hAnsi="Arial" w:hint="default"/>
      </w:rPr>
    </w:lvl>
    <w:lvl w:ilvl="4" w:tplc="03B0CB40" w:tentative="1">
      <w:start w:val="1"/>
      <w:numFmt w:val="bullet"/>
      <w:lvlText w:val="•"/>
      <w:lvlJc w:val="left"/>
      <w:pPr>
        <w:tabs>
          <w:tab w:val="num" w:pos="3600"/>
        </w:tabs>
        <w:ind w:left="3600" w:hanging="360"/>
      </w:pPr>
      <w:rPr>
        <w:rFonts w:ascii="Arial" w:hAnsi="Arial" w:hint="default"/>
      </w:rPr>
    </w:lvl>
    <w:lvl w:ilvl="5" w:tplc="00D66048" w:tentative="1">
      <w:start w:val="1"/>
      <w:numFmt w:val="bullet"/>
      <w:lvlText w:val="•"/>
      <w:lvlJc w:val="left"/>
      <w:pPr>
        <w:tabs>
          <w:tab w:val="num" w:pos="4320"/>
        </w:tabs>
        <w:ind w:left="4320" w:hanging="360"/>
      </w:pPr>
      <w:rPr>
        <w:rFonts w:ascii="Arial" w:hAnsi="Arial" w:hint="default"/>
      </w:rPr>
    </w:lvl>
    <w:lvl w:ilvl="6" w:tplc="283498CC" w:tentative="1">
      <w:start w:val="1"/>
      <w:numFmt w:val="bullet"/>
      <w:lvlText w:val="•"/>
      <w:lvlJc w:val="left"/>
      <w:pPr>
        <w:tabs>
          <w:tab w:val="num" w:pos="5040"/>
        </w:tabs>
        <w:ind w:left="5040" w:hanging="360"/>
      </w:pPr>
      <w:rPr>
        <w:rFonts w:ascii="Arial" w:hAnsi="Arial" w:hint="default"/>
      </w:rPr>
    </w:lvl>
    <w:lvl w:ilvl="7" w:tplc="424A76F4" w:tentative="1">
      <w:start w:val="1"/>
      <w:numFmt w:val="bullet"/>
      <w:lvlText w:val="•"/>
      <w:lvlJc w:val="left"/>
      <w:pPr>
        <w:tabs>
          <w:tab w:val="num" w:pos="5760"/>
        </w:tabs>
        <w:ind w:left="5760" w:hanging="360"/>
      </w:pPr>
      <w:rPr>
        <w:rFonts w:ascii="Arial" w:hAnsi="Arial" w:hint="default"/>
      </w:rPr>
    </w:lvl>
    <w:lvl w:ilvl="8" w:tplc="FB4429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A31C57"/>
    <w:multiLevelType w:val="hybridMultilevel"/>
    <w:tmpl w:val="1E9CAFBA"/>
    <w:lvl w:ilvl="0" w:tplc="04090001">
      <w:start w:val="1"/>
      <w:numFmt w:val="bullet"/>
      <w:lvlText w:val=""/>
      <w:lvlJc w:val="left"/>
      <w:pPr>
        <w:tabs>
          <w:tab w:val="num" w:pos="720"/>
        </w:tabs>
        <w:ind w:left="720" w:hanging="360"/>
      </w:pPr>
      <w:rPr>
        <w:rFonts w:ascii="Symbol" w:hAnsi="Symbol" w:hint="default"/>
      </w:rPr>
    </w:lvl>
    <w:lvl w:ilvl="1" w:tplc="3C109920" w:tentative="1">
      <w:start w:val="1"/>
      <w:numFmt w:val="bullet"/>
      <w:lvlText w:val=""/>
      <w:lvlJc w:val="left"/>
      <w:pPr>
        <w:tabs>
          <w:tab w:val="num" w:pos="1440"/>
        </w:tabs>
        <w:ind w:left="1440" w:hanging="360"/>
      </w:pPr>
      <w:rPr>
        <w:rFonts w:ascii="Wingdings" w:hAnsi="Wingdings" w:hint="default"/>
      </w:rPr>
    </w:lvl>
    <w:lvl w:ilvl="2" w:tplc="E9DAFEFE" w:tentative="1">
      <w:start w:val="1"/>
      <w:numFmt w:val="bullet"/>
      <w:lvlText w:val=""/>
      <w:lvlJc w:val="left"/>
      <w:pPr>
        <w:tabs>
          <w:tab w:val="num" w:pos="2160"/>
        </w:tabs>
        <w:ind w:left="2160" w:hanging="360"/>
      </w:pPr>
      <w:rPr>
        <w:rFonts w:ascii="Wingdings" w:hAnsi="Wingdings" w:hint="default"/>
      </w:rPr>
    </w:lvl>
    <w:lvl w:ilvl="3" w:tplc="F0AECC30" w:tentative="1">
      <w:start w:val="1"/>
      <w:numFmt w:val="bullet"/>
      <w:lvlText w:val=""/>
      <w:lvlJc w:val="left"/>
      <w:pPr>
        <w:tabs>
          <w:tab w:val="num" w:pos="2880"/>
        </w:tabs>
        <w:ind w:left="2880" w:hanging="360"/>
      </w:pPr>
      <w:rPr>
        <w:rFonts w:ascii="Wingdings" w:hAnsi="Wingdings" w:hint="default"/>
      </w:rPr>
    </w:lvl>
    <w:lvl w:ilvl="4" w:tplc="DF345F7E" w:tentative="1">
      <w:start w:val="1"/>
      <w:numFmt w:val="bullet"/>
      <w:lvlText w:val=""/>
      <w:lvlJc w:val="left"/>
      <w:pPr>
        <w:tabs>
          <w:tab w:val="num" w:pos="3600"/>
        </w:tabs>
        <w:ind w:left="3600" w:hanging="360"/>
      </w:pPr>
      <w:rPr>
        <w:rFonts w:ascii="Wingdings" w:hAnsi="Wingdings" w:hint="default"/>
      </w:rPr>
    </w:lvl>
    <w:lvl w:ilvl="5" w:tplc="E3DC041C" w:tentative="1">
      <w:start w:val="1"/>
      <w:numFmt w:val="bullet"/>
      <w:lvlText w:val=""/>
      <w:lvlJc w:val="left"/>
      <w:pPr>
        <w:tabs>
          <w:tab w:val="num" w:pos="4320"/>
        </w:tabs>
        <w:ind w:left="4320" w:hanging="360"/>
      </w:pPr>
      <w:rPr>
        <w:rFonts w:ascii="Wingdings" w:hAnsi="Wingdings" w:hint="default"/>
      </w:rPr>
    </w:lvl>
    <w:lvl w:ilvl="6" w:tplc="ED92B72E" w:tentative="1">
      <w:start w:val="1"/>
      <w:numFmt w:val="bullet"/>
      <w:lvlText w:val=""/>
      <w:lvlJc w:val="left"/>
      <w:pPr>
        <w:tabs>
          <w:tab w:val="num" w:pos="5040"/>
        </w:tabs>
        <w:ind w:left="5040" w:hanging="360"/>
      </w:pPr>
      <w:rPr>
        <w:rFonts w:ascii="Wingdings" w:hAnsi="Wingdings" w:hint="default"/>
      </w:rPr>
    </w:lvl>
    <w:lvl w:ilvl="7" w:tplc="CD26E778" w:tentative="1">
      <w:start w:val="1"/>
      <w:numFmt w:val="bullet"/>
      <w:lvlText w:val=""/>
      <w:lvlJc w:val="left"/>
      <w:pPr>
        <w:tabs>
          <w:tab w:val="num" w:pos="5760"/>
        </w:tabs>
        <w:ind w:left="5760" w:hanging="360"/>
      </w:pPr>
      <w:rPr>
        <w:rFonts w:ascii="Wingdings" w:hAnsi="Wingdings" w:hint="default"/>
      </w:rPr>
    </w:lvl>
    <w:lvl w:ilvl="8" w:tplc="71ECC9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613B4C"/>
    <w:multiLevelType w:val="hybridMultilevel"/>
    <w:tmpl w:val="1B5638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F61992"/>
    <w:multiLevelType w:val="hybridMultilevel"/>
    <w:tmpl w:val="6E1CA2A4"/>
    <w:lvl w:ilvl="0" w:tplc="16DC45DC">
      <w:start w:val="1"/>
      <w:numFmt w:val="bullet"/>
      <w:lvlText w:val="•"/>
      <w:lvlJc w:val="left"/>
      <w:pPr>
        <w:tabs>
          <w:tab w:val="num" w:pos="720"/>
        </w:tabs>
        <w:ind w:left="720" w:hanging="360"/>
      </w:pPr>
      <w:rPr>
        <w:rFonts w:ascii="Arial" w:hAnsi="Arial" w:hint="default"/>
      </w:rPr>
    </w:lvl>
    <w:lvl w:ilvl="1" w:tplc="7CFC33DE">
      <w:start w:val="49"/>
      <w:numFmt w:val="bullet"/>
      <w:lvlText w:val="o"/>
      <w:lvlJc w:val="left"/>
      <w:pPr>
        <w:tabs>
          <w:tab w:val="num" w:pos="1440"/>
        </w:tabs>
        <w:ind w:left="1440" w:hanging="360"/>
      </w:pPr>
      <w:rPr>
        <w:rFonts w:ascii="Courier New" w:hAnsi="Courier New" w:hint="default"/>
      </w:rPr>
    </w:lvl>
    <w:lvl w:ilvl="2" w:tplc="2E304D7A" w:tentative="1">
      <w:start w:val="1"/>
      <w:numFmt w:val="bullet"/>
      <w:lvlText w:val="•"/>
      <w:lvlJc w:val="left"/>
      <w:pPr>
        <w:tabs>
          <w:tab w:val="num" w:pos="2160"/>
        </w:tabs>
        <w:ind w:left="2160" w:hanging="360"/>
      </w:pPr>
      <w:rPr>
        <w:rFonts w:ascii="Arial" w:hAnsi="Arial" w:hint="default"/>
      </w:rPr>
    </w:lvl>
    <w:lvl w:ilvl="3" w:tplc="ACF84B82" w:tentative="1">
      <w:start w:val="1"/>
      <w:numFmt w:val="bullet"/>
      <w:lvlText w:val="•"/>
      <w:lvlJc w:val="left"/>
      <w:pPr>
        <w:tabs>
          <w:tab w:val="num" w:pos="2880"/>
        </w:tabs>
        <w:ind w:left="2880" w:hanging="360"/>
      </w:pPr>
      <w:rPr>
        <w:rFonts w:ascii="Arial" w:hAnsi="Arial" w:hint="default"/>
      </w:rPr>
    </w:lvl>
    <w:lvl w:ilvl="4" w:tplc="179AB814" w:tentative="1">
      <w:start w:val="1"/>
      <w:numFmt w:val="bullet"/>
      <w:lvlText w:val="•"/>
      <w:lvlJc w:val="left"/>
      <w:pPr>
        <w:tabs>
          <w:tab w:val="num" w:pos="3600"/>
        </w:tabs>
        <w:ind w:left="3600" w:hanging="360"/>
      </w:pPr>
      <w:rPr>
        <w:rFonts w:ascii="Arial" w:hAnsi="Arial" w:hint="default"/>
      </w:rPr>
    </w:lvl>
    <w:lvl w:ilvl="5" w:tplc="4576488A" w:tentative="1">
      <w:start w:val="1"/>
      <w:numFmt w:val="bullet"/>
      <w:lvlText w:val="•"/>
      <w:lvlJc w:val="left"/>
      <w:pPr>
        <w:tabs>
          <w:tab w:val="num" w:pos="4320"/>
        </w:tabs>
        <w:ind w:left="4320" w:hanging="360"/>
      </w:pPr>
      <w:rPr>
        <w:rFonts w:ascii="Arial" w:hAnsi="Arial" w:hint="default"/>
      </w:rPr>
    </w:lvl>
    <w:lvl w:ilvl="6" w:tplc="57B8A6B4" w:tentative="1">
      <w:start w:val="1"/>
      <w:numFmt w:val="bullet"/>
      <w:lvlText w:val="•"/>
      <w:lvlJc w:val="left"/>
      <w:pPr>
        <w:tabs>
          <w:tab w:val="num" w:pos="5040"/>
        </w:tabs>
        <w:ind w:left="5040" w:hanging="360"/>
      </w:pPr>
      <w:rPr>
        <w:rFonts w:ascii="Arial" w:hAnsi="Arial" w:hint="default"/>
      </w:rPr>
    </w:lvl>
    <w:lvl w:ilvl="7" w:tplc="D730061C" w:tentative="1">
      <w:start w:val="1"/>
      <w:numFmt w:val="bullet"/>
      <w:lvlText w:val="•"/>
      <w:lvlJc w:val="left"/>
      <w:pPr>
        <w:tabs>
          <w:tab w:val="num" w:pos="5760"/>
        </w:tabs>
        <w:ind w:left="5760" w:hanging="360"/>
      </w:pPr>
      <w:rPr>
        <w:rFonts w:ascii="Arial" w:hAnsi="Arial" w:hint="default"/>
      </w:rPr>
    </w:lvl>
    <w:lvl w:ilvl="8" w:tplc="D9760F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8E63D9"/>
    <w:multiLevelType w:val="hybridMultilevel"/>
    <w:tmpl w:val="AF7E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C45E7A"/>
    <w:multiLevelType w:val="hybridMultilevel"/>
    <w:tmpl w:val="6A768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CC5FFF"/>
    <w:multiLevelType w:val="hybridMultilevel"/>
    <w:tmpl w:val="0B0A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A022C7"/>
    <w:multiLevelType w:val="hybridMultilevel"/>
    <w:tmpl w:val="B0762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BA0812"/>
    <w:multiLevelType w:val="hybridMultilevel"/>
    <w:tmpl w:val="7FCAE4BE"/>
    <w:lvl w:ilvl="0" w:tplc="D804CA24">
      <w:start w:val="1"/>
      <w:numFmt w:val="bullet"/>
      <w:lvlText w:val="•"/>
      <w:lvlJc w:val="left"/>
      <w:pPr>
        <w:tabs>
          <w:tab w:val="num" w:pos="720"/>
        </w:tabs>
        <w:ind w:left="720" w:hanging="360"/>
      </w:pPr>
      <w:rPr>
        <w:rFonts w:ascii="Arial" w:hAnsi="Arial" w:hint="default"/>
      </w:rPr>
    </w:lvl>
    <w:lvl w:ilvl="1" w:tplc="4AB2E032" w:tentative="1">
      <w:start w:val="1"/>
      <w:numFmt w:val="bullet"/>
      <w:lvlText w:val="•"/>
      <w:lvlJc w:val="left"/>
      <w:pPr>
        <w:tabs>
          <w:tab w:val="num" w:pos="1440"/>
        </w:tabs>
        <w:ind w:left="1440" w:hanging="360"/>
      </w:pPr>
      <w:rPr>
        <w:rFonts w:ascii="Arial" w:hAnsi="Arial" w:hint="default"/>
      </w:rPr>
    </w:lvl>
    <w:lvl w:ilvl="2" w:tplc="946460C2" w:tentative="1">
      <w:start w:val="1"/>
      <w:numFmt w:val="bullet"/>
      <w:lvlText w:val="•"/>
      <w:lvlJc w:val="left"/>
      <w:pPr>
        <w:tabs>
          <w:tab w:val="num" w:pos="2160"/>
        </w:tabs>
        <w:ind w:left="2160" w:hanging="360"/>
      </w:pPr>
      <w:rPr>
        <w:rFonts w:ascii="Arial" w:hAnsi="Arial" w:hint="default"/>
      </w:rPr>
    </w:lvl>
    <w:lvl w:ilvl="3" w:tplc="5A4A47BC" w:tentative="1">
      <w:start w:val="1"/>
      <w:numFmt w:val="bullet"/>
      <w:lvlText w:val="•"/>
      <w:lvlJc w:val="left"/>
      <w:pPr>
        <w:tabs>
          <w:tab w:val="num" w:pos="2880"/>
        </w:tabs>
        <w:ind w:left="2880" w:hanging="360"/>
      </w:pPr>
      <w:rPr>
        <w:rFonts w:ascii="Arial" w:hAnsi="Arial" w:hint="default"/>
      </w:rPr>
    </w:lvl>
    <w:lvl w:ilvl="4" w:tplc="47B8BE50" w:tentative="1">
      <w:start w:val="1"/>
      <w:numFmt w:val="bullet"/>
      <w:lvlText w:val="•"/>
      <w:lvlJc w:val="left"/>
      <w:pPr>
        <w:tabs>
          <w:tab w:val="num" w:pos="3600"/>
        </w:tabs>
        <w:ind w:left="3600" w:hanging="360"/>
      </w:pPr>
      <w:rPr>
        <w:rFonts w:ascii="Arial" w:hAnsi="Arial" w:hint="default"/>
      </w:rPr>
    </w:lvl>
    <w:lvl w:ilvl="5" w:tplc="A510CF1C" w:tentative="1">
      <w:start w:val="1"/>
      <w:numFmt w:val="bullet"/>
      <w:lvlText w:val="•"/>
      <w:lvlJc w:val="left"/>
      <w:pPr>
        <w:tabs>
          <w:tab w:val="num" w:pos="4320"/>
        </w:tabs>
        <w:ind w:left="4320" w:hanging="360"/>
      </w:pPr>
      <w:rPr>
        <w:rFonts w:ascii="Arial" w:hAnsi="Arial" w:hint="default"/>
      </w:rPr>
    </w:lvl>
    <w:lvl w:ilvl="6" w:tplc="23A01BF2" w:tentative="1">
      <w:start w:val="1"/>
      <w:numFmt w:val="bullet"/>
      <w:lvlText w:val="•"/>
      <w:lvlJc w:val="left"/>
      <w:pPr>
        <w:tabs>
          <w:tab w:val="num" w:pos="5040"/>
        </w:tabs>
        <w:ind w:left="5040" w:hanging="360"/>
      </w:pPr>
      <w:rPr>
        <w:rFonts w:ascii="Arial" w:hAnsi="Arial" w:hint="default"/>
      </w:rPr>
    </w:lvl>
    <w:lvl w:ilvl="7" w:tplc="82FC5D42" w:tentative="1">
      <w:start w:val="1"/>
      <w:numFmt w:val="bullet"/>
      <w:lvlText w:val="•"/>
      <w:lvlJc w:val="left"/>
      <w:pPr>
        <w:tabs>
          <w:tab w:val="num" w:pos="5760"/>
        </w:tabs>
        <w:ind w:left="5760" w:hanging="360"/>
      </w:pPr>
      <w:rPr>
        <w:rFonts w:ascii="Arial" w:hAnsi="Arial" w:hint="default"/>
      </w:rPr>
    </w:lvl>
    <w:lvl w:ilvl="8" w:tplc="163689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8F3954"/>
    <w:multiLevelType w:val="hybridMultilevel"/>
    <w:tmpl w:val="1A52090C"/>
    <w:lvl w:ilvl="0" w:tplc="5B44BE14">
      <w:start w:val="1"/>
      <w:numFmt w:val="bullet"/>
      <w:lvlText w:val="•"/>
      <w:lvlJc w:val="left"/>
      <w:pPr>
        <w:tabs>
          <w:tab w:val="num" w:pos="720"/>
        </w:tabs>
        <w:ind w:left="720" w:hanging="360"/>
      </w:pPr>
      <w:rPr>
        <w:rFonts w:ascii="Arial" w:hAnsi="Arial" w:hint="default"/>
      </w:rPr>
    </w:lvl>
    <w:lvl w:ilvl="1" w:tplc="A2123550" w:tentative="1">
      <w:start w:val="1"/>
      <w:numFmt w:val="bullet"/>
      <w:lvlText w:val="•"/>
      <w:lvlJc w:val="left"/>
      <w:pPr>
        <w:tabs>
          <w:tab w:val="num" w:pos="1440"/>
        </w:tabs>
        <w:ind w:left="1440" w:hanging="360"/>
      </w:pPr>
      <w:rPr>
        <w:rFonts w:ascii="Arial" w:hAnsi="Arial" w:hint="default"/>
      </w:rPr>
    </w:lvl>
    <w:lvl w:ilvl="2" w:tplc="A2181F5E" w:tentative="1">
      <w:start w:val="1"/>
      <w:numFmt w:val="bullet"/>
      <w:lvlText w:val="•"/>
      <w:lvlJc w:val="left"/>
      <w:pPr>
        <w:tabs>
          <w:tab w:val="num" w:pos="2160"/>
        </w:tabs>
        <w:ind w:left="2160" w:hanging="360"/>
      </w:pPr>
      <w:rPr>
        <w:rFonts w:ascii="Arial" w:hAnsi="Arial" w:hint="default"/>
      </w:rPr>
    </w:lvl>
    <w:lvl w:ilvl="3" w:tplc="E14CC148" w:tentative="1">
      <w:start w:val="1"/>
      <w:numFmt w:val="bullet"/>
      <w:lvlText w:val="•"/>
      <w:lvlJc w:val="left"/>
      <w:pPr>
        <w:tabs>
          <w:tab w:val="num" w:pos="2880"/>
        </w:tabs>
        <w:ind w:left="2880" w:hanging="360"/>
      </w:pPr>
      <w:rPr>
        <w:rFonts w:ascii="Arial" w:hAnsi="Arial" w:hint="default"/>
      </w:rPr>
    </w:lvl>
    <w:lvl w:ilvl="4" w:tplc="5B9A8200" w:tentative="1">
      <w:start w:val="1"/>
      <w:numFmt w:val="bullet"/>
      <w:lvlText w:val="•"/>
      <w:lvlJc w:val="left"/>
      <w:pPr>
        <w:tabs>
          <w:tab w:val="num" w:pos="3600"/>
        </w:tabs>
        <w:ind w:left="3600" w:hanging="360"/>
      </w:pPr>
      <w:rPr>
        <w:rFonts w:ascii="Arial" w:hAnsi="Arial" w:hint="default"/>
      </w:rPr>
    </w:lvl>
    <w:lvl w:ilvl="5" w:tplc="A98E1E5E" w:tentative="1">
      <w:start w:val="1"/>
      <w:numFmt w:val="bullet"/>
      <w:lvlText w:val="•"/>
      <w:lvlJc w:val="left"/>
      <w:pPr>
        <w:tabs>
          <w:tab w:val="num" w:pos="4320"/>
        </w:tabs>
        <w:ind w:left="4320" w:hanging="360"/>
      </w:pPr>
      <w:rPr>
        <w:rFonts w:ascii="Arial" w:hAnsi="Arial" w:hint="default"/>
      </w:rPr>
    </w:lvl>
    <w:lvl w:ilvl="6" w:tplc="5C80032C" w:tentative="1">
      <w:start w:val="1"/>
      <w:numFmt w:val="bullet"/>
      <w:lvlText w:val="•"/>
      <w:lvlJc w:val="left"/>
      <w:pPr>
        <w:tabs>
          <w:tab w:val="num" w:pos="5040"/>
        </w:tabs>
        <w:ind w:left="5040" w:hanging="360"/>
      </w:pPr>
      <w:rPr>
        <w:rFonts w:ascii="Arial" w:hAnsi="Arial" w:hint="default"/>
      </w:rPr>
    </w:lvl>
    <w:lvl w:ilvl="7" w:tplc="FB86E286" w:tentative="1">
      <w:start w:val="1"/>
      <w:numFmt w:val="bullet"/>
      <w:lvlText w:val="•"/>
      <w:lvlJc w:val="left"/>
      <w:pPr>
        <w:tabs>
          <w:tab w:val="num" w:pos="5760"/>
        </w:tabs>
        <w:ind w:left="5760" w:hanging="360"/>
      </w:pPr>
      <w:rPr>
        <w:rFonts w:ascii="Arial" w:hAnsi="Arial" w:hint="default"/>
      </w:rPr>
    </w:lvl>
    <w:lvl w:ilvl="8" w:tplc="AD82D5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112F4D"/>
    <w:multiLevelType w:val="hybridMultilevel"/>
    <w:tmpl w:val="A78C1F58"/>
    <w:lvl w:ilvl="0" w:tplc="E2B28B36">
      <w:start w:val="1"/>
      <w:numFmt w:val="bullet"/>
      <w:lvlText w:val="•"/>
      <w:lvlJc w:val="left"/>
      <w:pPr>
        <w:tabs>
          <w:tab w:val="num" w:pos="720"/>
        </w:tabs>
        <w:ind w:left="720" w:hanging="360"/>
      </w:pPr>
      <w:rPr>
        <w:rFonts w:ascii="Arial" w:hAnsi="Arial" w:hint="default"/>
      </w:rPr>
    </w:lvl>
    <w:lvl w:ilvl="1" w:tplc="33AC94CE" w:tentative="1">
      <w:start w:val="1"/>
      <w:numFmt w:val="bullet"/>
      <w:lvlText w:val="•"/>
      <w:lvlJc w:val="left"/>
      <w:pPr>
        <w:tabs>
          <w:tab w:val="num" w:pos="1440"/>
        </w:tabs>
        <w:ind w:left="1440" w:hanging="360"/>
      </w:pPr>
      <w:rPr>
        <w:rFonts w:ascii="Arial" w:hAnsi="Arial" w:hint="default"/>
      </w:rPr>
    </w:lvl>
    <w:lvl w:ilvl="2" w:tplc="508C8A1A" w:tentative="1">
      <w:start w:val="1"/>
      <w:numFmt w:val="bullet"/>
      <w:lvlText w:val="•"/>
      <w:lvlJc w:val="left"/>
      <w:pPr>
        <w:tabs>
          <w:tab w:val="num" w:pos="2160"/>
        </w:tabs>
        <w:ind w:left="2160" w:hanging="360"/>
      </w:pPr>
      <w:rPr>
        <w:rFonts w:ascii="Arial" w:hAnsi="Arial" w:hint="default"/>
      </w:rPr>
    </w:lvl>
    <w:lvl w:ilvl="3" w:tplc="9BD6117A" w:tentative="1">
      <w:start w:val="1"/>
      <w:numFmt w:val="bullet"/>
      <w:lvlText w:val="•"/>
      <w:lvlJc w:val="left"/>
      <w:pPr>
        <w:tabs>
          <w:tab w:val="num" w:pos="2880"/>
        </w:tabs>
        <w:ind w:left="2880" w:hanging="360"/>
      </w:pPr>
      <w:rPr>
        <w:rFonts w:ascii="Arial" w:hAnsi="Arial" w:hint="default"/>
      </w:rPr>
    </w:lvl>
    <w:lvl w:ilvl="4" w:tplc="EA102E26" w:tentative="1">
      <w:start w:val="1"/>
      <w:numFmt w:val="bullet"/>
      <w:lvlText w:val="•"/>
      <w:lvlJc w:val="left"/>
      <w:pPr>
        <w:tabs>
          <w:tab w:val="num" w:pos="3600"/>
        </w:tabs>
        <w:ind w:left="3600" w:hanging="360"/>
      </w:pPr>
      <w:rPr>
        <w:rFonts w:ascii="Arial" w:hAnsi="Arial" w:hint="default"/>
      </w:rPr>
    </w:lvl>
    <w:lvl w:ilvl="5" w:tplc="F1587C06" w:tentative="1">
      <w:start w:val="1"/>
      <w:numFmt w:val="bullet"/>
      <w:lvlText w:val="•"/>
      <w:lvlJc w:val="left"/>
      <w:pPr>
        <w:tabs>
          <w:tab w:val="num" w:pos="4320"/>
        </w:tabs>
        <w:ind w:left="4320" w:hanging="360"/>
      </w:pPr>
      <w:rPr>
        <w:rFonts w:ascii="Arial" w:hAnsi="Arial" w:hint="default"/>
      </w:rPr>
    </w:lvl>
    <w:lvl w:ilvl="6" w:tplc="93D6DE7A" w:tentative="1">
      <w:start w:val="1"/>
      <w:numFmt w:val="bullet"/>
      <w:lvlText w:val="•"/>
      <w:lvlJc w:val="left"/>
      <w:pPr>
        <w:tabs>
          <w:tab w:val="num" w:pos="5040"/>
        </w:tabs>
        <w:ind w:left="5040" w:hanging="360"/>
      </w:pPr>
      <w:rPr>
        <w:rFonts w:ascii="Arial" w:hAnsi="Arial" w:hint="default"/>
      </w:rPr>
    </w:lvl>
    <w:lvl w:ilvl="7" w:tplc="ABBA7218" w:tentative="1">
      <w:start w:val="1"/>
      <w:numFmt w:val="bullet"/>
      <w:lvlText w:val="•"/>
      <w:lvlJc w:val="left"/>
      <w:pPr>
        <w:tabs>
          <w:tab w:val="num" w:pos="5760"/>
        </w:tabs>
        <w:ind w:left="5760" w:hanging="360"/>
      </w:pPr>
      <w:rPr>
        <w:rFonts w:ascii="Arial" w:hAnsi="Arial" w:hint="default"/>
      </w:rPr>
    </w:lvl>
    <w:lvl w:ilvl="8" w:tplc="5CC216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DC670C"/>
    <w:multiLevelType w:val="hybridMultilevel"/>
    <w:tmpl w:val="0D84F160"/>
    <w:lvl w:ilvl="0" w:tplc="84ECB1CA">
      <w:start w:val="1"/>
      <w:numFmt w:val="bullet"/>
      <w:lvlText w:val="•"/>
      <w:lvlJc w:val="left"/>
      <w:pPr>
        <w:tabs>
          <w:tab w:val="num" w:pos="720"/>
        </w:tabs>
        <w:ind w:left="720" w:hanging="360"/>
      </w:pPr>
      <w:rPr>
        <w:rFonts w:ascii="Arial" w:hAnsi="Arial" w:hint="default"/>
      </w:rPr>
    </w:lvl>
    <w:lvl w:ilvl="1" w:tplc="33C0C470">
      <w:start w:val="59"/>
      <w:numFmt w:val="bullet"/>
      <w:lvlText w:val="•"/>
      <w:lvlJc w:val="left"/>
      <w:pPr>
        <w:tabs>
          <w:tab w:val="num" w:pos="1440"/>
        </w:tabs>
        <w:ind w:left="1440" w:hanging="360"/>
      </w:pPr>
      <w:rPr>
        <w:rFonts w:ascii="Arial" w:hAnsi="Arial" w:hint="default"/>
      </w:rPr>
    </w:lvl>
    <w:lvl w:ilvl="2" w:tplc="86EC8DBE" w:tentative="1">
      <w:start w:val="1"/>
      <w:numFmt w:val="bullet"/>
      <w:lvlText w:val="•"/>
      <w:lvlJc w:val="left"/>
      <w:pPr>
        <w:tabs>
          <w:tab w:val="num" w:pos="2160"/>
        </w:tabs>
        <w:ind w:left="2160" w:hanging="360"/>
      </w:pPr>
      <w:rPr>
        <w:rFonts w:ascii="Arial" w:hAnsi="Arial" w:hint="default"/>
      </w:rPr>
    </w:lvl>
    <w:lvl w:ilvl="3" w:tplc="4AD6465E" w:tentative="1">
      <w:start w:val="1"/>
      <w:numFmt w:val="bullet"/>
      <w:lvlText w:val="•"/>
      <w:lvlJc w:val="left"/>
      <w:pPr>
        <w:tabs>
          <w:tab w:val="num" w:pos="2880"/>
        </w:tabs>
        <w:ind w:left="2880" w:hanging="360"/>
      </w:pPr>
      <w:rPr>
        <w:rFonts w:ascii="Arial" w:hAnsi="Arial" w:hint="default"/>
      </w:rPr>
    </w:lvl>
    <w:lvl w:ilvl="4" w:tplc="D8921AE6" w:tentative="1">
      <w:start w:val="1"/>
      <w:numFmt w:val="bullet"/>
      <w:lvlText w:val="•"/>
      <w:lvlJc w:val="left"/>
      <w:pPr>
        <w:tabs>
          <w:tab w:val="num" w:pos="3600"/>
        </w:tabs>
        <w:ind w:left="3600" w:hanging="360"/>
      </w:pPr>
      <w:rPr>
        <w:rFonts w:ascii="Arial" w:hAnsi="Arial" w:hint="default"/>
      </w:rPr>
    </w:lvl>
    <w:lvl w:ilvl="5" w:tplc="6CD6C0F6" w:tentative="1">
      <w:start w:val="1"/>
      <w:numFmt w:val="bullet"/>
      <w:lvlText w:val="•"/>
      <w:lvlJc w:val="left"/>
      <w:pPr>
        <w:tabs>
          <w:tab w:val="num" w:pos="4320"/>
        </w:tabs>
        <w:ind w:left="4320" w:hanging="360"/>
      </w:pPr>
      <w:rPr>
        <w:rFonts w:ascii="Arial" w:hAnsi="Arial" w:hint="default"/>
      </w:rPr>
    </w:lvl>
    <w:lvl w:ilvl="6" w:tplc="16FE91AA" w:tentative="1">
      <w:start w:val="1"/>
      <w:numFmt w:val="bullet"/>
      <w:lvlText w:val="•"/>
      <w:lvlJc w:val="left"/>
      <w:pPr>
        <w:tabs>
          <w:tab w:val="num" w:pos="5040"/>
        </w:tabs>
        <w:ind w:left="5040" w:hanging="360"/>
      </w:pPr>
      <w:rPr>
        <w:rFonts w:ascii="Arial" w:hAnsi="Arial" w:hint="default"/>
      </w:rPr>
    </w:lvl>
    <w:lvl w:ilvl="7" w:tplc="8AA0C06E" w:tentative="1">
      <w:start w:val="1"/>
      <w:numFmt w:val="bullet"/>
      <w:lvlText w:val="•"/>
      <w:lvlJc w:val="left"/>
      <w:pPr>
        <w:tabs>
          <w:tab w:val="num" w:pos="5760"/>
        </w:tabs>
        <w:ind w:left="5760" w:hanging="360"/>
      </w:pPr>
      <w:rPr>
        <w:rFonts w:ascii="Arial" w:hAnsi="Arial" w:hint="default"/>
      </w:rPr>
    </w:lvl>
    <w:lvl w:ilvl="8" w:tplc="E56016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444C4D"/>
    <w:multiLevelType w:val="hybridMultilevel"/>
    <w:tmpl w:val="E19A4F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D662FC"/>
    <w:multiLevelType w:val="hybridMultilevel"/>
    <w:tmpl w:val="41FA852E"/>
    <w:lvl w:ilvl="0" w:tplc="B79EC6AE">
      <w:start w:val="1"/>
      <w:numFmt w:val="bullet"/>
      <w:lvlText w:val="•"/>
      <w:lvlJc w:val="left"/>
      <w:pPr>
        <w:tabs>
          <w:tab w:val="num" w:pos="720"/>
        </w:tabs>
        <w:ind w:left="720" w:hanging="360"/>
      </w:pPr>
      <w:rPr>
        <w:rFonts w:ascii="Arial" w:hAnsi="Arial" w:hint="default"/>
      </w:rPr>
    </w:lvl>
    <w:lvl w:ilvl="1" w:tplc="9258D338" w:tentative="1">
      <w:start w:val="1"/>
      <w:numFmt w:val="bullet"/>
      <w:lvlText w:val="•"/>
      <w:lvlJc w:val="left"/>
      <w:pPr>
        <w:tabs>
          <w:tab w:val="num" w:pos="1440"/>
        </w:tabs>
        <w:ind w:left="1440" w:hanging="360"/>
      </w:pPr>
      <w:rPr>
        <w:rFonts w:ascii="Arial" w:hAnsi="Arial" w:hint="default"/>
      </w:rPr>
    </w:lvl>
    <w:lvl w:ilvl="2" w:tplc="94AE4788" w:tentative="1">
      <w:start w:val="1"/>
      <w:numFmt w:val="bullet"/>
      <w:lvlText w:val="•"/>
      <w:lvlJc w:val="left"/>
      <w:pPr>
        <w:tabs>
          <w:tab w:val="num" w:pos="2160"/>
        </w:tabs>
        <w:ind w:left="2160" w:hanging="360"/>
      </w:pPr>
      <w:rPr>
        <w:rFonts w:ascii="Arial" w:hAnsi="Arial" w:hint="default"/>
      </w:rPr>
    </w:lvl>
    <w:lvl w:ilvl="3" w:tplc="7972A870" w:tentative="1">
      <w:start w:val="1"/>
      <w:numFmt w:val="bullet"/>
      <w:lvlText w:val="•"/>
      <w:lvlJc w:val="left"/>
      <w:pPr>
        <w:tabs>
          <w:tab w:val="num" w:pos="2880"/>
        </w:tabs>
        <w:ind w:left="2880" w:hanging="360"/>
      </w:pPr>
      <w:rPr>
        <w:rFonts w:ascii="Arial" w:hAnsi="Arial" w:hint="default"/>
      </w:rPr>
    </w:lvl>
    <w:lvl w:ilvl="4" w:tplc="66E4D946" w:tentative="1">
      <w:start w:val="1"/>
      <w:numFmt w:val="bullet"/>
      <w:lvlText w:val="•"/>
      <w:lvlJc w:val="left"/>
      <w:pPr>
        <w:tabs>
          <w:tab w:val="num" w:pos="3600"/>
        </w:tabs>
        <w:ind w:left="3600" w:hanging="360"/>
      </w:pPr>
      <w:rPr>
        <w:rFonts w:ascii="Arial" w:hAnsi="Arial" w:hint="default"/>
      </w:rPr>
    </w:lvl>
    <w:lvl w:ilvl="5" w:tplc="D568A0BC" w:tentative="1">
      <w:start w:val="1"/>
      <w:numFmt w:val="bullet"/>
      <w:lvlText w:val="•"/>
      <w:lvlJc w:val="left"/>
      <w:pPr>
        <w:tabs>
          <w:tab w:val="num" w:pos="4320"/>
        </w:tabs>
        <w:ind w:left="4320" w:hanging="360"/>
      </w:pPr>
      <w:rPr>
        <w:rFonts w:ascii="Arial" w:hAnsi="Arial" w:hint="default"/>
      </w:rPr>
    </w:lvl>
    <w:lvl w:ilvl="6" w:tplc="DF74F9FA" w:tentative="1">
      <w:start w:val="1"/>
      <w:numFmt w:val="bullet"/>
      <w:lvlText w:val="•"/>
      <w:lvlJc w:val="left"/>
      <w:pPr>
        <w:tabs>
          <w:tab w:val="num" w:pos="5040"/>
        </w:tabs>
        <w:ind w:left="5040" w:hanging="360"/>
      </w:pPr>
      <w:rPr>
        <w:rFonts w:ascii="Arial" w:hAnsi="Arial" w:hint="default"/>
      </w:rPr>
    </w:lvl>
    <w:lvl w:ilvl="7" w:tplc="83D88AC8" w:tentative="1">
      <w:start w:val="1"/>
      <w:numFmt w:val="bullet"/>
      <w:lvlText w:val="•"/>
      <w:lvlJc w:val="left"/>
      <w:pPr>
        <w:tabs>
          <w:tab w:val="num" w:pos="5760"/>
        </w:tabs>
        <w:ind w:left="5760" w:hanging="360"/>
      </w:pPr>
      <w:rPr>
        <w:rFonts w:ascii="Arial" w:hAnsi="Arial" w:hint="default"/>
      </w:rPr>
    </w:lvl>
    <w:lvl w:ilvl="8" w:tplc="7E7A9B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6A02D9"/>
    <w:multiLevelType w:val="hybridMultilevel"/>
    <w:tmpl w:val="C738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E12699"/>
    <w:multiLevelType w:val="hybridMultilevel"/>
    <w:tmpl w:val="0C08074E"/>
    <w:lvl w:ilvl="0" w:tplc="AEAC8436">
      <w:start w:val="1"/>
      <w:numFmt w:val="bullet"/>
      <w:lvlText w:val="•"/>
      <w:lvlJc w:val="left"/>
      <w:pPr>
        <w:tabs>
          <w:tab w:val="num" w:pos="720"/>
        </w:tabs>
        <w:ind w:left="720" w:hanging="360"/>
      </w:pPr>
      <w:rPr>
        <w:rFonts w:ascii="Arial" w:hAnsi="Arial" w:hint="default"/>
      </w:rPr>
    </w:lvl>
    <w:lvl w:ilvl="1" w:tplc="9BE29D8A" w:tentative="1">
      <w:start w:val="1"/>
      <w:numFmt w:val="bullet"/>
      <w:lvlText w:val="•"/>
      <w:lvlJc w:val="left"/>
      <w:pPr>
        <w:tabs>
          <w:tab w:val="num" w:pos="1440"/>
        </w:tabs>
        <w:ind w:left="1440" w:hanging="360"/>
      </w:pPr>
      <w:rPr>
        <w:rFonts w:ascii="Arial" w:hAnsi="Arial" w:hint="default"/>
      </w:rPr>
    </w:lvl>
    <w:lvl w:ilvl="2" w:tplc="40BE3082" w:tentative="1">
      <w:start w:val="1"/>
      <w:numFmt w:val="bullet"/>
      <w:lvlText w:val="•"/>
      <w:lvlJc w:val="left"/>
      <w:pPr>
        <w:tabs>
          <w:tab w:val="num" w:pos="2160"/>
        </w:tabs>
        <w:ind w:left="2160" w:hanging="360"/>
      </w:pPr>
      <w:rPr>
        <w:rFonts w:ascii="Arial" w:hAnsi="Arial" w:hint="default"/>
      </w:rPr>
    </w:lvl>
    <w:lvl w:ilvl="3" w:tplc="32D4377A" w:tentative="1">
      <w:start w:val="1"/>
      <w:numFmt w:val="bullet"/>
      <w:lvlText w:val="•"/>
      <w:lvlJc w:val="left"/>
      <w:pPr>
        <w:tabs>
          <w:tab w:val="num" w:pos="2880"/>
        </w:tabs>
        <w:ind w:left="2880" w:hanging="360"/>
      </w:pPr>
      <w:rPr>
        <w:rFonts w:ascii="Arial" w:hAnsi="Arial" w:hint="default"/>
      </w:rPr>
    </w:lvl>
    <w:lvl w:ilvl="4" w:tplc="C3DA296A" w:tentative="1">
      <w:start w:val="1"/>
      <w:numFmt w:val="bullet"/>
      <w:lvlText w:val="•"/>
      <w:lvlJc w:val="left"/>
      <w:pPr>
        <w:tabs>
          <w:tab w:val="num" w:pos="3600"/>
        </w:tabs>
        <w:ind w:left="3600" w:hanging="360"/>
      </w:pPr>
      <w:rPr>
        <w:rFonts w:ascii="Arial" w:hAnsi="Arial" w:hint="default"/>
      </w:rPr>
    </w:lvl>
    <w:lvl w:ilvl="5" w:tplc="119E51D4" w:tentative="1">
      <w:start w:val="1"/>
      <w:numFmt w:val="bullet"/>
      <w:lvlText w:val="•"/>
      <w:lvlJc w:val="left"/>
      <w:pPr>
        <w:tabs>
          <w:tab w:val="num" w:pos="4320"/>
        </w:tabs>
        <w:ind w:left="4320" w:hanging="360"/>
      </w:pPr>
      <w:rPr>
        <w:rFonts w:ascii="Arial" w:hAnsi="Arial" w:hint="default"/>
      </w:rPr>
    </w:lvl>
    <w:lvl w:ilvl="6" w:tplc="847058A8" w:tentative="1">
      <w:start w:val="1"/>
      <w:numFmt w:val="bullet"/>
      <w:lvlText w:val="•"/>
      <w:lvlJc w:val="left"/>
      <w:pPr>
        <w:tabs>
          <w:tab w:val="num" w:pos="5040"/>
        </w:tabs>
        <w:ind w:left="5040" w:hanging="360"/>
      </w:pPr>
      <w:rPr>
        <w:rFonts w:ascii="Arial" w:hAnsi="Arial" w:hint="default"/>
      </w:rPr>
    </w:lvl>
    <w:lvl w:ilvl="7" w:tplc="9B708A44" w:tentative="1">
      <w:start w:val="1"/>
      <w:numFmt w:val="bullet"/>
      <w:lvlText w:val="•"/>
      <w:lvlJc w:val="left"/>
      <w:pPr>
        <w:tabs>
          <w:tab w:val="num" w:pos="5760"/>
        </w:tabs>
        <w:ind w:left="5760" w:hanging="360"/>
      </w:pPr>
      <w:rPr>
        <w:rFonts w:ascii="Arial" w:hAnsi="Arial" w:hint="default"/>
      </w:rPr>
    </w:lvl>
    <w:lvl w:ilvl="8" w:tplc="B5AC21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254A1B"/>
    <w:multiLevelType w:val="hybridMultilevel"/>
    <w:tmpl w:val="86C2586A"/>
    <w:lvl w:ilvl="0" w:tplc="4C26BE22">
      <w:start w:val="1"/>
      <w:numFmt w:val="bullet"/>
      <w:lvlText w:val="•"/>
      <w:lvlJc w:val="left"/>
      <w:pPr>
        <w:tabs>
          <w:tab w:val="num" w:pos="720"/>
        </w:tabs>
        <w:ind w:left="720" w:hanging="360"/>
      </w:pPr>
      <w:rPr>
        <w:rFonts w:ascii="Arial" w:hAnsi="Arial" w:hint="default"/>
      </w:rPr>
    </w:lvl>
    <w:lvl w:ilvl="1" w:tplc="DA22FE12">
      <w:start w:val="23"/>
      <w:numFmt w:val="bullet"/>
      <w:lvlText w:val="•"/>
      <w:lvlJc w:val="left"/>
      <w:pPr>
        <w:tabs>
          <w:tab w:val="num" w:pos="1440"/>
        </w:tabs>
        <w:ind w:left="1440" w:hanging="360"/>
      </w:pPr>
      <w:rPr>
        <w:rFonts w:ascii="Arial" w:hAnsi="Arial" w:hint="default"/>
      </w:rPr>
    </w:lvl>
    <w:lvl w:ilvl="2" w:tplc="90EC1D48" w:tentative="1">
      <w:start w:val="1"/>
      <w:numFmt w:val="bullet"/>
      <w:lvlText w:val="•"/>
      <w:lvlJc w:val="left"/>
      <w:pPr>
        <w:tabs>
          <w:tab w:val="num" w:pos="2160"/>
        </w:tabs>
        <w:ind w:left="2160" w:hanging="360"/>
      </w:pPr>
      <w:rPr>
        <w:rFonts w:ascii="Arial" w:hAnsi="Arial" w:hint="default"/>
      </w:rPr>
    </w:lvl>
    <w:lvl w:ilvl="3" w:tplc="C69CD0A6" w:tentative="1">
      <w:start w:val="1"/>
      <w:numFmt w:val="bullet"/>
      <w:lvlText w:val="•"/>
      <w:lvlJc w:val="left"/>
      <w:pPr>
        <w:tabs>
          <w:tab w:val="num" w:pos="2880"/>
        </w:tabs>
        <w:ind w:left="2880" w:hanging="360"/>
      </w:pPr>
      <w:rPr>
        <w:rFonts w:ascii="Arial" w:hAnsi="Arial" w:hint="default"/>
      </w:rPr>
    </w:lvl>
    <w:lvl w:ilvl="4" w:tplc="095A0C8C" w:tentative="1">
      <w:start w:val="1"/>
      <w:numFmt w:val="bullet"/>
      <w:lvlText w:val="•"/>
      <w:lvlJc w:val="left"/>
      <w:pPr>
        <w:tabs>
          <w:tab w:val="num" w:pos="3600"/>
        </w:tabs>
        <w:ind w:left="3600" w:hanging="360"/>
      </w:pPr>
      <w:rPr>
        <w:rFonts w:ascii="Arial" w:hAnsi="Arial" w:hint="default"/>
      </w:rPr>
    </w:lvl>
    <w:lvl w:ilvl="5" w:tplc="C9962916" w:tentative="1">
      <w:start w:val="1"/>
      <w:numFmt w:val="bullet"/>
      <w:lvlText w:val="•"/>
      <w:lvlJc w:val="left"/>
      <w:pPr>
        <w:tabs>
          <w:tab w:val="num" w:pos="4320"/>
        </w:tabs>
        <w:ind w:left="4320" w:hanging="360"/>
      </w:pPr>
      <w:rPr>
        <w:rFonts w:ascii="Arial" w:hAnsi="Arial" w:hint="default"/>
      </w:rPr>
    </w:lvl>
    <w:lvl w:ilvl="6" w:tplc="8704148C" w:tentative="1">
      <w:start w:val="1"/>
      <w:numFmt w:val="bullet"/>
      <w:lvlText w:val="•"/>
      <w:lvlJc w:val="left"/>
      <w:pPr>
        <w:tabs>
          <w:tab w:val="num" w:pos="5040"/>
        </w:tabs>
        <w:ind w:left="5040" w:hanging="360"/>
      </w:pPr>
      <w:rPr>
        <w:rFonts w:ascii="Arial" w:hAnsi="Arial" w:hint="default"/>
      </w:rPr>
    </w:lvl>
    <w:lvl w:ilvl="7" w:tplc="AFC0ECFC" w:tentative="1">
      <w:start w:val="1"/>
      <w:numFmt w:val="bullet"/>
      <w:lvlText w:val="•"/>
      <w:lvlJc w:val="left"/>
      <w:pPr>
        <w:tabs>
          <w:tab w:val="num" w:pos="5760"/>
        </w:tabs>
        <w:ind w:left="5760" w:hanging="360"/>
      </w:pPr>
      <w:rPr>
        <w:rFonts w:ascii="Arial" w:hAnsi="Arial" w:hint="default"/>
      </w:rPr>
    </w:lvl>
    <w:lvl w:ilvl="8" w:tplc="02CA3DE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174CA9"/>
    <w:multiLevelType w:val="hybridMultilevel"/>
    <w:tmpl w:val="6A2A6CDA"/>
    <w:lvl w:ilvl="0" w:tplc="6A12D5BA">
      <w:start w:val="1"/>
      <w:numFmt w:val="bullet"/>
      <w:lvlText w:val="•"/>
      <w:lvlJc w:val="left"/>
      <w:pPr>
        <w:tabs>
          <w:tab w:val="num" w:pos="720"/>
        </w:tabs>
        <w:ind w:left="720" w:hanging="360"/>
      </w:pPr>
      <w:rPr>
        <w:rFonts w:ascii="Arial" w:hAnsi="Arial" w:hint="default"/>
      </w:rPr>
    </w:lvl>
    <w:lvl w:ilvl="1" w:tplc="F140A806" w:tentative="1">
      <w:start w:val="1"/>
      <w:numFmt w:val="bullet"/>
      <w:lvlText w:val="•"/>
      <w:lvlJc w:val="left"/>
      <w:pPr>
        <w:tabs>
          <w:tab w:val="num" w:pos="1440"/>
        </w:tabs>
        <w:ind w:left="1440" w:hanging="360"/>
      </w:pPr>
      <w:rPr>
        <w:rFonts w:ascii="Arial" w:hAnsi="Arial" w:hint="default"/>
      </w:rPr>
    </w:lvl>
    <w:lvl w:ilvl="2" w:tplc="974CCF42" w:tentative="1">
      <w:start w:val="1"/>
      <w:numFmt w:val="bullet"/>
      <w:lvlText w:val="•"/>
      <w:lvlJc w:val="left"/>
      <w:pPr>
        <w:tabs>
          <w:tab w:val="num" w:pos="2160"/>
        </w:tabs>
        <w:ind w:left="2160" w:hanging="360"/>
      </w:pPr>
      <w:rPr>
        <w:rFonts w:ascii="Arial" w:hAnsi="Arial" w:hint="default"/>
      </w:rPr>
    </w:lvl>
    <w:lvl w:ilvl="3" w:tplc="97B69288" w:tentative="1">
      <w:start w:val="1"/>
      <w:numFmt w:val="bullet"/>
      <w:lvlText w:val="•"/>
      <w:lvlJc w:val="left"/>
      <w:pPr>
        <w:tabs>
          <w:tab w:val="num" w:pos="2880"/>
        </w:tabs>
        <w:ind w:left="2880" w:hanging="360"/>
      </w:pPr>
      <w:rPr>
        <w:rFonts w:ascii="Arial" w:hAnsi="Arial" w:hint="default"/>
      </w:rPr>
    </w:lvl>
    <w:lvl w:ilvl="4" w:tplc="F586D90A" w:tentative="1">
      <w:start w:val="1"/>
      <w:numFmt w:val="bullet"/>
      <w:lvlText w:val="•"/>
      <w:lvlJc w:val="left"/>
      <w:pPr>
        <w:tabs>
          <w:tab w:val="num" w:pos="3600"/>
        </w:tabs>
        <w:ind w:left="3600" w:hanging="360"/>
      </w:pPr>
      <w:rPr>
        <w:rFonts w:ascii="Arial" w:hAnsi="Arial" w:hint="default"/>
      </w:rPr>
    </w:lvl>
    <w:lvl w:ilvl="5" w:tplc="DDB2AA68" w:tentative="1">
      <w:start w:val="1"/>
      <w:numFmt w:val="bullet"/>
      <w:lvlText w:val="•"/>
      <w:lvlJc w:val="left"/>
      <w:pPr>
        <w:tabs>
          <w:tab w:val="num" w:pos="4320"/>
        </w:tabs>
        <w:ind w:left="4320" w:hanging="360"/>
      </w:pPr>
      <w:rPr>
        <w:rFonts w:ascii="Arial" w:hAnsi="Arial" w:hint="default"/>
      </w:rPr>
    </w:lvl>
    <w:lvl w:ilvl="6" w:tplc="D4741A2C" w:tentative="1">
      <w:start w:val="1"/>
      <w:numFmt w:val="bullet"/>
      <w:lvlText w:val="•"/>
      <w:lvlJc w:val="left"/>
      <w:pPr>
        <w:tabs>
          <w:tab w:val="num" w:pos="5040"/>
        </w:tabs>
        <w:ind w:left="5040" w:hanging="360"/>
      </w:pPr>
      <w:rPr>
        <w:rFonts w:ascii="Arial" w:hAnsi="Arial" w:hint="default"/>
      </w:rPr>
    </w:lvl>
    <w:lvl w:ilvl="7" w:tplc="5C0811AA" w:tentative="1">
      <w:start w:val="1"/>
      <w:numFmt w:val="bullet"/>
      <w:lvlText w:val="•"/>
      <w:lvlJc w:val="left"/>
      <w:pPr>
        <w:tabs>
          <w:tab w:val="num" w:pos="5760"/>
        </w:tabs>
        <w:ind w:left="5760" w:hanging="360"/>
      </w:pPr>
      <w:rPr>
        <w:rFonts w:ascii="Arial" w:hAnsi="Arial" w:hint="default"/>
      </w:rPr>
    </w:lvl>
    <w:lvl w:ilvl="8" w:tplc="0BE49D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1A23C1"/>
    <w:multiLevelType w:val="hybridMultilevel"/>
    <w:tmpl w:val="9E42E8A8"/>
    <w:lvl w:ilvl="0" w:tplc="1F2C471A">
      <w:start w:val="1"/>
      <w:numFmt w:val="bullet"/>
      <w:lvlText w:val=""/>
      <w:lvlJc w:val="left"/>
      <w:pPr>
        <w:tabs>
          <w:tab w:val="num" w:pos="720"/>
        </w:tabs>
        <w:ind w:left="720" w:hanging="360"/>
      </w:pPr>
      <w:rPr>
        <w:rFonts w:ascii="Wingdings" w:hAnsi="Wingdings" w:hint="default"/>
      </w:rPr>
    </w:lvl>
    <w:lvl w:ilvl="1" w:tplc="41CEDA76" w:tentative="1">
      <w:start w:val="1"/>
      <w:numFmt w:val="bullet"/>
      <w:lvlText w:val=""/>
      <w:lvlJc w:val="left"/>
      <w:pPr>
        <w:tabs>
          <w:tab w:val="num" w:pos="1440"/>
        </w:tabs>
        <w:ind w:left="1440" w:hanging="360"/>
      </w:pPr>
      <w:rPr>
        <w:rFonts w:ascii="Wingdings" w:hAnsi="Wingdings" w:hint="default"/>
      </w:rPr>
    </w:lvl>
    <w:lvl w:ilvl="2" w:tplc="881E497A" w:tentative="1">
      <w:start w:val="1"/>
      <w:numFmt w:val="bullet"/>
      <w:lvlText w:val=""/>
      <w:lvlJc w:val="left"/>
      <w:pPr>
        <w:tabs>
          <w:tab w:val="num" w:pos="2160"/>
        </w:tabs>
        <w:ind w:left="2160" w:hanging="360"/>
      </w:pPr>
      <w:rPr>
        <w:rFonts w:ascii="Wingdings" w:hAnsi="Wingdings" w:hint="default"/>
      </w:rPr>
    </w:lvl>
    <w:lvl w:ilvl="3" w:tplc="483EF34A" w:tentative="1">
      <w:start w:val="1"/>
      <w:numFmt w:val="bullet"/>
      <w:lvlText w:val=""/>
      <w:lvlJc w:val="left"/>
      <w:pPr>
        <w:tabs>
          <w:tab w:val="num" w:pos="2880"/>
        </w:tabs>
        <w:ind w:left="2880" w:hanging="360"/>
      </w:pPr>
      <w:rPr>
        <w:rFonts w:ascii="Wingdings" w:hAnsi="Wingdings" w:hint="default"/>
      </w:rPr>
    </w:lvl>
    <w:lvl w:ilvl="4" w:tplc="F50EDD7C" w:tentative="1">
      <w:start w:val="1"/>
      <w:numFmt w:val="bullet"/>
      <w:lvlText w:val=""/>
      <w:lvlJc w:val="left"/>
      <w:pPr>
        <w:tabs>
          <w:tab w:val="num" w:pos="3600"/>
        </w:tabs>
        <w:ind w:left="3600" w:hanging="360"/>
      </w:pPr>
      <w:rPr>
        <w:rFonts w:ascii="Wingdings" w:hAnsi="Wingdings" w:hint="default"/>
      </w:rPr>
    </w:lvl>
    <w:lvl w:ilvl="5" w:tplc="7938B4E4" w:tentative="1">
      <w:start w:val="1"/>
      <w:numFmt w:val="bullet"/>
      <w:lvlText w:val=""/>
      <w:lvlJc w:val="left"/>
      <w:pPr>
        <w:tabs>
          <w:tab w:val="num" w:pos="4320"/>
        </w:tabs>
        <w:ind w:left="4320" w:hanging="360"/>
      </w:pPr>
      <w:rPr>
        <w:rFonts w:ascii="Wingdings" w:hAnsi="Wingdings" w:hint="default"/>
      </w:rPr>
    </w:lvl>
    <w:lvl w:ilvl="6" w:tplc="3D52DF48" w:tentative="1">
      <w:start w:val="1"/>
      <w:numFmt w:val="bullet"/>
      <w:lvlText w:val=""/>
      <w:lvlJc w:val="left"/>
      <w:pPr>
        <w:tabs>
          <w:tab w:val="num" w:pos="5040"/>
        </w:tabs>
        <w:ind w:left="5040" w:hanging="360"/>
      </w:pPr>
      <w:rPr>
        <w:rFonts w:ascii="Wingdings" w:hAnsi="Wingdings" w:hint="default"/>
      </w:rPr>
    </w:lvl>
    <w:lvl w:ilvl="7" w:tplc="4A54F27A" w:tentative="1">
      <w:start w:val="1"/>
      <w:numFmt w:val="bullet"/>
      <w:lvlText w:val=""/>
      <w:lvlJc w:val="left"/>
      <w:pPr>
        <w:tabs>
          <w:tab w:val="num" w:pos="5760"/>
        </w:tabs>
        <w:ind w:left="5760" w:hanging="360"/>
      </w:pPr>
      <w:rPr>
        <w:rFonts w:ascii="Wingdings" w:hAnsi="Wingdings" w:hint="default"/>
      </w:rPr>
    </w:lvl>
    <w:lvl w:ilvl="8" w:tplc="E1C6E31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6538D"/>
    <w:multiLevelType w:val="hybridMultilevel"/>
    <w:tmpl w:val="3E745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27"/>
  </w:num>
  <w:num w:numId="4">
    <w:abstractNumId w:val="10"/>
  </w:num>
  <w:num w:numId="5">
    <w:abstractNumId w:val="23"/>
  </w:num>
  <w:num w:numId="6">
    <w:abstractNumId w:val="7"/>
  </w:num>
  <w:num w:numId="7">
    <w:abstractNumId w:val="29"/>
  </w:num>
  <w:num w:numId="8">
    <w:abstractNumId w:val="24"/>
  </w:num>
  <w:num w:numId="9">
    <w:abstractNumId w:val="12"/>
  </w:num>
  <w:num w:numId="10">
    <w:abstractNumId w:val="28"/>
  </w:num>
  <w:num w:numId="11">
    <w:abstractNumId w:val="5"/>
  </w:num>
  <w:num w:numId="12">
    <w:abstractNumId w:val="18"/>
  </w:num>
  <w:num w:numId="13">
    <w:abstractNumId w:val="22"/>
  </w:num>
  <w:num w:numId="14">
    <w:abstractNumId w:val="2"/>
  </w:num>
  <w:num w:numId="15">
    <w:abstractNumId w:val="4"/>
  </w:num>
  <w:num w:numId="16">
    <w:abstractNumId w:val="20"/>
  </w:num>
  <w:num w:numId="17">
    <w:abstractNumId w:val="26"/>
  </w:num>
  <w:num w:numId="18">
    <w:abstractNumId w:val="0"/>
  </w:num>
  <w:num w:numId="19">
    <w:abstractNumId w:val="21"/>
  </w:num>
  <w:num w:numId="20">
    <w:abstractNumId w:val="8"/>
  </w:num>
  <w:num w:numId="21">
    <w:abstractNumId w:val="19"/>
  </w:num>
  <w:num w:numId="22">
    <w:abstractNumId w:val="3"/>
  </w:num>
  <w:num w:numId="23">
    <w:abstractNumId w:val="25"/>
  </w:num>
  <w:num w:numId="24">
    <w:abstractNumId w:val="13"/>
  </w:num>
  <w:num w:numId="25">
    <w:abstractNumId w:val="30"/>
  </w:num>
  <w:num w:numId="26">
    <w:abstractNumId w:val="17"/>
  </w:num>
  <w:num w:numId="27">
    <w:abstractNumId w:val="9"/>
  </w:num>
  <w:num w:numId="28">
    <w:abstractNumId w:val="6"/>
  </w:num>
  <w:num w:numId="29">
    <w:abstractNumId w:val="15"/>
  </w:num>
  <w:num w:numId="30">
    <w:abstractNumId w:val="14"/>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2B"/>
    <w:rsid w:val="0000029F"/>
    <w:rsid w:val="0000121A"/>
    <w:rsid w:val="00004BEE"/>
    <w:rsid w:val="00016B0C"/>
    <w:rsid w:val="00027D75"/>
    <w:rsid w:val="0003405C"/>
    <w:rsid w:val="00034D4F"/>
    <w:rsid w:val="00034D51"/>
    <w:rsid w:val="000417A1"/>
    <w:rsid w:val="000467D0"/>
    <w:rsid w:val="000626C9"/>
    <w:rsid w:val="00064B8A"/>
    <w:rsid w:val="000664B0"/>
    <w:rsid w:val="00080E35"/>
    <w:rsid w:val="00083419"/>
    <w:rsid w:val="00084069"/>
    <w:rsid w:val="000855CE"/>
    <w:rsid w:val="00087DF9"/>
    <w:rsid w:val="00095F2F"/>
    <w:rsid w:val="0009694F"/>
    <w:rsid w:val="000A5982"/>
    <w:rsid w:val="000B1DC9"/>
    <w:rsid w:val="000B2A26"/>
    <w:rsid w:val="000B577B"/>
    <w:rsid w:val="000C0C1C"/>
    <w:rsid w:val="000C38CD"/>
    <w:rsid w:val="000C43ED"/>
    <w:rsid w:val="000C5AF1"/>
    <w:rsid w:val="000D1AAB"/>
    <w:rsid w:val="000D4DD5"/>
    <w:rsid w:val="000E2A0F"/>
    <w:rsid w:val="000E6743"/>
    <w:rsid w:val="000F1DC1"/>
    <w:rsid w:val="000F3249"/>
    <w:rsid w:val="000F35D4"/>
    <w:rsid w:val="000F7A2A"/>
    <w:rsid w:val="00110882"/>
    <w:rsid w:val="00113D2F"/>
    <w:rsid w:val="00114D92"/>
    <w:rsid w:val="00117607"/>
    <w:rsid w:val="00122A63"/>
    <w:rsid w:val="00125852"/>
    <w:rsid w:val="00125A96"/>
    <w:rsid w:val="001404F8"/>
    <w:rsid w:val="00142281"/>
    <w:rsid w:val="00150AB7"/>
    <w:rsid w:val="0015159E"/>
    <w:rsid w:val="00153097"/>
    <w:rsid w:val="00162189"/>
    <w:rsid w:val="00170AD1"/>
    <w:rsid w:val="00175DCB"/>
    <w:rsid w:val="0018166C"/>
    <w:rsid w:val="00187FE8"/>
    <w:rsid w:val="001907F9"/>
    <w:rsid w:val="0019393B"/>
    <w:rsid w:val="00194A17"/>
    <w:rsid w:val="00197ED3"/>
    <w:rsid w:val="001B0373"/>
    <w:rsid w:val="001B0858"/>
    <w:rsid w:val="001B34DB"/>
    <w:rsid w:val="001C2E0E"/>
    <w:rsid w:val="001C638D"/>
    <w:rsid w:val="001D076B"/>
    <w:rsid w:val="001D1027"/>
    <w:rsid w:val="001E03D2"/>
    <w:rsid w:val="001E07FA"/>
    <w:rsid w:val="001E5CD1"/>
    <w:rsid w:val="001F2267"/>
    <w:rsid w:val="001F3DDA"/>
    <w:rsid w:val="001F5C8D"/>
    <w:rsid w:val="002000F5"/>
    <w:rsid w:val="0020066B"/>
    <w:rsid w:val="002072F6"/>
    <w:rsid w:val="00207535"/>
    <w:rsid w:val="00214B38"/>
    <w:rsid w:val="00214D1B"/>
    <w:rsid w:val="00217615"/>
    <w:rsid w:val="002203DA"/>
    <w:rsid w:val="00223ACE"/>
    <w:rsid w:val="00226858"/>
    <w:rsid w:val="00227D3D"/>
    <w:rsid w:val="00231FEE"/>
    <w:rsid w:val="002372F5"/>
    <w:rsid w:val="00241452"/>
    <w:rsid w:val="00244F99"/>
    <w:rsid w:val="00246C54"/>
    <w:rsid w:val="0025029F"/>
    <w:rsid w:val="00252216"/>
    <w:rsid w:val="00254A35"/>
    <w:rsid w:val="00257BDB"/>
    <w:rsid w:val="00261407"/>
    <w:rsid w:val="002716CC"/>
    <w:rsid w:val="002870C5"/>
    <w:rsid w:val="00290170"/>
    <w:rsid w:val="002A24A4"/>
    <w:rsid w:val="002A32E4"/>
    <w:rsid w:val="002B0A3B"/>
    <w:rsid w:val="002B5E03"/>
    <w:rsid w:val="002C42C8"/>
    <w:rsid w:val="002D5747"/>
    <w:rsid w:val="002E0030"/>
    <w:rsid w:val="002E021E"/>
    <w:rsid w:val="002E789B"/>
    <w:rsid w:val="002F347A"/>
    <w:rsid w:val="002F6714"/>
    <w:rsid w:val="00301CEF"/>
    <w:rsid w:val="00301DEE"/>
    <w:rsid w:val="003027FC"/>
    <w:rsid w:val="003071CB"/>
    <w:rsid w:val="00323243"/>
    <w:rsid w:val="003240DB"/>
    <w:rsid w:val="00333CE1"/>
    <w:rsid w:val="00344C91"/>
    <w:rsid w:val="00345726"/>
    <w:rsid w:val="00352FEA"/>
    <w:rsid w:val="00353AA6"/>
    <w:rsid w:val="003639F1"/>
    <w:rsid w:val="00374DD1"/>
    <w:rsid w:val="00380379"/>
    <w:rsid w:val="0038199D"/>
    <w:rsid w:val="00386C73"/>
    <w:rsid w:val="00396C8C"/>
    <w:rsid w:val="00397C00"/>
    <w:rsid w:val="003A1EC7"/>
    <w:rsid w:val="003A23BD"/>
    <w:rsid w:val="003A27CB"/>
    <w:rsid w:val="003A489F"/>
    <w:rsid w:val="003A7ED1"/>
    <w:rsid w:val="003B37A9"/>
    <w:rsid w:val="003C30F3"/>
    <w:rsid w:val="003C4D02"/>
    <w:rsid w:val="003C7C4D"/>
    <w:rsid w:val="003D5CD9"/>
    <w:rsid w:val="003D6037"/>
    <w:rsid w:val="003E03DC"/>
    <w:rsid w:val="003E2FAD"/>
    <w:rsid w:val="003E5B46"/>
    <w:rsid w:val="003E7368"/>
    <w:rsid w:val="003F29FD"/>
    <w:rsid w:val="00400148"/>
    <w:rsid w:val="00400A83"/>
    <w:rsid w:val="00404DD7"/>
    <w:rsid w:val="00404EE1"/>
    <w:rsid w:val="00405F9C"/>
    <w:rsid w:val="00407EE8"/>
    <w:rsid w:val="00410E82"/>
    <w:rsid w:val="00411488"/>
    <w:rsid w:val="00411F08"/>
    <w:rsid w:val="004165CA"/>
    <w:rsid w:val="00420CC6"/>
    <w:rsid w:val="004252FC"/>
    <w:rsid w:val="00432FE1"/>
    <w:rsid w:val="004337D7"/>
    <w:rsid w:val="00436B47"/>
    <w:rsid w:val="004406EE"/>
    <w:rsid w:val="00442DF7"/>
    <w:rsid w:val="00443CBC"/>
    <w:rsid w:val="0045446C"/>
    <w:rsid w:val="004621A0"/>
    <w:rsid w:val="00462DA0"/>
    <w:rsid w:val="004641D8"/>
    <w:rsid w:val="00466333"/>
    <w:rsid w:val="004678A0"/>
    <w:rsid w:val="0047112A"/>
    <w:rsid w:val="00476AA0"/>
    <w:rsid w:val="00481387"/>
    <w:rsid w:val="00493262"/>
    <w:rsid w:val="004A1D37"/>
    <w:rsid w:val="004A61F5"/>
    <w:rsid w:val="004B0097"/>
    <w:rsid w:val="004B24D1"/>
    <w:rsid w:val="004B460B"/>
    <w:rsid w:val="004B69BE"/>
    <w:rsid w:val="004C0129"/>
    <w:rsid w:val="004C5888"/>
    <w:rsid w:val="004C77FD"/>
    <w:rsid w:val="004C7A49"/>
    <w:rsid w:val="004D0434"/>
    <w:rsid w:val="004D14F0"/>
    <w:rsid w:val="004D5ED3"/>
    <w:rsid w:val="004D7462"/>
    <w:rsid w:val="004D7C07"/>
    <w:rsid w:val="004E522B"/>
    <w:rsid w:val="004E7A9A"/>
    <w:rsid w:val="004F7F02"/>
    <w:rsid w:val="005033F8"/>
    <w:rsid w:val="00513233"/>
    <w:rsid w:val="00514B99"/>
    <w:rsid w:val="005158F1"/>
    <w:rsid w:val="005174BD"/>
    <w:rsid w:val="00522224"/>
    <w:rsid w:val="00524A8A"/>
    <w:rsid w:val="00527215"/>
    <w:rsid w:val="00536200"/>
    <w:rsid w:val="005374A4"/>
    <w:rsid w:val="00544D19"/>
    <w:rsid w:val="00546434"/>
    <w:rsid w:val="00550ECD"/>
    <w:rsid w:val="00551314"/>
    <w:rsid w:val="00553D09"/>
    <w:rsid w:val="00566CE9"/>
    <w:rsid w:val="00567D6A"/>
    <w:rsid w:val="0057692B"/>
    <w:rsid w:val="005820DE"/>
    <w:rsid w:val="0058222D"/>
    <w:rsid w:val="0058245F"/>
    <w:rsid w:val="00582C09"/>
    <w:rsid w:val="0058527C"/>
    <w:rsid w:val="00586DCA"/>
    <w:rsid w:val="005904E4"/>
    <w:rsid w:val="00592A42"/>
    <w:rsid w:val="005934E0"/>
    <w:rsid w:val="005953A4"/>
    <w:rsid w:val="005A09C8"/>
    <w:rsid w:val="005A3612"/>
    <w:rsid w:val="005B0421"/>
    <w:rsid w:val="005B2109"/>
    <w:rsid w:val="005B2197"/>
    <w:rsid w:val="005C1AE3"/>
    <w:rsid w:val="005C2879"/>
    <w:rsid w:val="005E4058"/>
    <w:rsid w:val="005F289B"/>
    <w:rsid w:val="00621393"/>
    <w:rsid w:val="0062229A"/>
    <w:rsid w:val="0062430B"/>
    <w:rsid w:val="00626D4D"/>
    <w:rsid w:val="00631EE2"/>
    <w:rsid w:val="00633AD6"/>
    <w:rsid w:val="0063516B"/>
    <w:rsid w:val="00641F1D"/>
    <w:rsid w:val="00653447"/>
    <w:rsid w:val="00654335"/>
    <w:rsid w:val="00662BC1"/>
    <w:rsid w:val="00664E0B"/>
    <w:rsid w:val="00673C52"/>
    <w:rsid w:val="00675CDD"/>
    <w:rsid w:val="00690772"/>
    <w:rsid w:val="0069129E"/>
    <w:rsid w:val="00691488"/>
    <w:rsid w:val="006A2529"/>
    <w:rsid w:val="006B36A4"/>
    <w:rsid w:val="006B683C"/>
    <w:rsid w:val="006C2855"/>
    <w:rsid w:val="006C59DA"/>
    <w:rsid w:val="006C6CEE"/>
    <w:rsid w:val="006C6FE7"/>
    <w:rsid w:val="006D05ED"/>
    <w:rsid w:val="006D0F2A"/>
    <w:rsid w:val="006D1B6E"/>
    <w:rsid w:val="006D4A83"/>
    <w:rsid w:val="006D56FE"/>
    <w:rsid w:val="006D62BC"/>
    <w:rsid w:val="006E0DD0"/>
    <w:rsid w:val="006E3D2C"/>
    <w:rsid w:val="006E6208"/>
    <w:rsid w:val="006F09D7"/>
    <w:rsid w:val="006F4284"/>
    <w:rsid w:val="006F4BB9"/>
    <w:rsid w:val="00702BA8"/>
    <w:rsid w:val="007040A1"/>
    <w:rsid w:val="00706B39"/>
    <w:rsid w:val="00714701"/>
    <w:rsid w:val="00723885"/>
    <w:rsid w:val="007343EE"/>
    <w:rsid w:val="00737B68"/>
    <w:rsid w:val="00741454"/>
    <w:rsid w:val="00745FB8"/>
    <w:rsid w:val="00747D7B"/>
    <w:rsid w:val="00760270"/>
    <w:rsid w:val="0076116E"/>
    <w:rsid w:val="00764CE0"/>
    <w:rsid w:val="0076508C"/>
    <w:rsid w:val="00795006"/>
    <w:rsid w:val="007A1694"/>
    <w:rsid w:val="007A2C10"/>
    <w:rsid w:val="007A4E55"/>
    <w:rsid w:val="007B1CD0"/>
    <w:rsid w:val="007B1D62"/>
    <w:rsid w:val="007B3549"/>
    <w:rsid w:val="007C3CF8"/>
    <w:rsid w:val="007C477D"/>
    <w:rsid w:val="007C6C0E"/>
    <w:rsid w:val="007C6D3B"/>
    <w:rsid w:val="007D4B0E"/>
    <w:rsid w:val="007E0C58"/>
    <w:rsid w:val="007E70C5"/>
    <w:rsid w:val="007F2D50"/>
    <w:rsid w:val="007F3A02"/>
    <w:rsid w:val="007F5DDE"/>
    <w:rsid w:val="007F6004"/>
    <w:rsid w:val="007F6E83"/>
    <w:rsid w:val="00800B30"/>
    <w:rsid w:val="0080136A"/>
    <w:rsid w:val="00807E28"/>
    <w:rsid w:val="00813164"/>
    <w:rsid w:val="00821C90"/>
    <w:rsid w:val="00823564"/>
    <w:rsid w:val="008236C8"/>
    <w:rsid w:val="008315AB"/>
    <w:rsid w:val="00831A2B"/>
    <w:rsid w:val="00842399"/>
    <w:rsid w:val="00843746"/>
    <w:rsid w:val="00847DA5"/>
    <w:rsid w:val="00873821"/>
    <w:rsid w:val="008742F1"/>
    <w:rsid w:val="00880604"/>
    <w:rsid w:val="00882DE1"/>
    <w:rsid w:val="00884212"/>
    <w:rsid w:val="00886D36"/>
    <w:rsid w:val="00892275"/>
    <w:rsid w:val="00892553"/>
    <w:rsid w:val="008A0D2B"/>
    <w:rsid w:val="008A3E1A"/>
    <w:rsid w:val="008A7D52"/>
    <w:rsid w:val="008B63D6"/>
    <w:rsid w:val="008B74C2"/>
    <w:rsid w:val="008C0C17"/>
    <w:rsid w:val="008C3D29"/>
    <w:rsid w:val="008C683A"/>
    <w:rsid w:val="008D00BE"/>
    <w:rsid w:val="008D4CDC"/>
    <w:rsid w:val="008D6A2C"/>
    <w:rsid w:val="008E0760"/>
    <w:rsid w:val="008E78BA"/>
    <w:rsid w:val="008F36A8"/>
    <w:rsid w:val="0090265E"/>
    <w:rsid w:val="009030A1"/>
    <w:rsid w:val="009031A6"/>
    <w:rsid w:val="009044AD"/>
    <w:rsid w:val="00905AD6"/>
    <w:rsid w:val="00914660"/>
    <w:rsid w:val="0091544D"/>
    <w:rsid w:val="00916FFD"/>
    <w:rsid w:val="00926C7D"/>
    <w:rsid w:val="009305D4"/>
    <w:rsid w:val="009366B9"/>
    <w:rsid w:val="00937237"/>
    <w:rsid w:val="0094098C"/>
    <w:rsid w:val="0094324F"/>
    <w:rsid w:val="009441EC"/>
    <w:rsid w:val="00947C68"/>
    <w:rsid w:val="00955DEF"/>
    <w:rsid w:val="00962ED6"/>
    <w:rsid w:val="00967BCA"/>
    <w:rsid w:val="00971247"/>
    <w:rsid w:val="009714AD"/>
    <w:rsid w:val="00976BD3"/>
    <w:rsid w:val="00980EDE"/>
    <w:rsid w:val="00982FF0"/>
    <w:rsid w:val="00987BAF"/>
    <w:rsid w:val="00995FDA"/>
    <w:rsid w:val="00996132"/>
    <w:rsid w:val="00997614"/>
    <w:rsid w:val="009977C1"/>
    <w:rsid w:val="009A5499"/>
    <w:rsid w:val="009C5199"/>
    <w:rsid w:val="009D4514"/>
    <w:rsid w:val="009D52F5"/>
    <w:rsid w:val="009D7715"/>
    <w:rsid w:val="009F361E"/>
    <w:rsid w:val="009F431B"/>
    <w:rsid w:val="00A00B46"/>
    <w:rsid w:val="00A013E4"/>
    <w:rsid w:val="00A03663"/>
    <w:rsid w:val="00A06B19"/>
    <w:rsid w:val="00A1150D"/>
    <w:rsid w:val="00A11DBA"/>
    <w:rsid w:val="00A17F98"/>
    <w:rsid w:val="00A3148F"/>
    <w:rsid w:val="00A40A8F"/>
    <w:rsid w:val="00A475C4"/>
    <w:rsid w:val="00A57803"/>
    <w:rsid w:val="00A60F2C"/>
    <w:rsid w:val="00A66618"/>
    <w:rsid w:val="00A67941"/>
    <w:rsid w:val="00A7250C"/>
    <w:rsid w:val="00A72616"/>
    <w:rsid w:val="00A75CE8"/>
    <w:rsid w:val="00A854A7"/>
    <w:rsid w:val="00A93656"/>
    <w:rsid w:val="00A95295"/>
    <w:rsid w:val="00A97CC5"/>
    <w:rsid w:val="00AA525D"/>
    <w:rsid w:val="00AA6598"/>
    <w:rsid w:val="00AA7E28"/>
    <w:rsid w:val="00AB4DA3"/>
    <w:rsid w:val="00AD339C"/>
    <w:rsid w:val="00AD3C8E"/>
    <w:rsid w:val="00AD5033"/>
    <w:rsid w:val="00AD5734"/>
    <w:rsid w:val="00AD6476"/>
    <w:rsid w:val="00AE3390"/>
    <w:rsid w:val="00AE3C71"/>
    <w:rsid w:val="00AE5EB3"/>
    <w:rsid w:val="00AE6A7C"/>
    <w:rsid w:val="00AF0E7B"/>
    <w:rsid w:val="00AF3BD1"/>
    <w:rsid w:val="00AF4643"/>
    <w:rsid w:val="00AF4769"/>
    <w:rsid w:val="00AF69D9"/>
    <w:rsid w:val="00AF6CFC"/>
    <w:rsid w:val="00B01C7A"/>
    <w:rsid w:val="00B01ED0"/>
    <w:rsid w:val="00B10B32"/>
    <w:rsid w:val="00B13173"/>
    <w:rsid w:val="00B1377C"/>
    <w:rsid w:val="00B16A6F"/>
    <w:rsid w:val="00B206CA"/>
    <w:rsid w:val="00B2430F"/>
    <w:rsid w:val="00B268D9"/>
    <w:rsid w:val="00B32C73"/>
    <w:rsid w:val="00B33EF8"/>
    <w:rsid w:val="00B340AE"/>
    <w:rsid w:val="00B35F59"/>
    <w:rsid w:val="00B36F27"/>
    <w:rsid w:val="00B373D5"/>
    <w:rsid w:val="00B43311"/>
    <w:rsid w:val="00B44343"/>
    <w:rsid w:val="00B555F1"/>
    <w:rsid w:val="00B565FE"/>
    <w:rsid w:val="00B64AE9"/>
    <w:rsid w:val="00B67552"/>
    <w:rsid w:val="00B76375"/>
    <w:rsid w:val="00B7712B"/>
    <w:rsid w:val="00B817BB"/>
    <w:rsid w:val="00B84F9A"/>
    <w:rsid w:val="00B85DB8"/>
    <w:rsid w:val="00BA0A3A"/>
    <w:rsid w:val="00BA17F5"/>
    <w:rsid w:val="00BA31FA"/>
    <w:rsid w:val="00BA5864"/>
    <w:rsid w:val="00BB1BE1"/>
    <w:rsid w:val="00BC380C"/>
    <w:rsid w:val="00BC4B02"/>
    <w:rsid w:val="00BC68EC"/>
    <w:rsid w:val="00BE6298"/>
    <w:rsid w:val="00BE67FF"/>
    <w:rsid w:val="00BF2EAF"/>
    <w:rsid w:val="00BF5B60"/>
    <w:rsid w:val="00C02E9E"/>
    <w:rsid w:val="00C07B30"/>
    <w:rsid w:val="00C30872"/>
    <w:rsid w:val="00C31077"/>
    <w:rsid w:val="00C34D96"/>
    <w:rsid w:val="00C37ACB"/>
    <w:rsid w:val="00C46D7D"/>
    <w:rsid w:val="00C47BEE"/>
    <w:rsid w:val="00C73BEE"/>
    <w:rsid w:val="00C760A4"/>
    <w:rsid w:val="00C77961"/>
    <w:rsid w:val="00C82F4E"/>
    <w:rsid w:val="00C869F4"/>
    <w:rsid w:val="00C92705"/>
    <w:rsid w:val="00CA5C90"/>
    <w:rsid w:val="00CB121C"/>
    <w:rsid w:val="00CB32CD"/>
    <w:rsid w:val="00CC4735"/>
    <w:rsid w:val="00CC739E"/>
    <w:rsid w:val="00CD0E20"/>
    <w:rsid w:val="00CD4605"/>
    <w:rsid w:val="00CD7C55"/>
    <w:rsid w:val="00CE1DF5"/>
    <w:rsid w:val="00CE520F"/>
    <w:rsid w:val="00CF0103"/>
    <w:rsid w:val="00CF29F5"/>
    <w:rsid w:val="00CF50C4"/>
    <w:rsid w:val="00CF5EFA"/>
    <w:rsid w:val="00CF7A67"/>
    <w:rsid w:val="00D01E5B"/>
    <w:rsid w:val="00D12376"/>
    <w:rsid w:val="00D14B59"/>
    <w:rsid w:val="00D15DB9"/>
    <w:rsid w:val="00D1682D"/>
    <w:rsid w:val="00D16857"/>
    <w:rsid w:val="00D16F24"/>
    <w:rsid w:val="00D17AA4"/>
    <w:rsid w:val="00D20F3A"/>
    <w:rsid w:val="00D214FC"/>
    <w:rsid w:val="00D21880"/>
    <w:rsid w:val="00D325CB"/>
    <w:rsid w:val="00D34B3C"/>
    <w:rsid w:val="00D4210A"/>
    <w:rsid w:val="00D457F5"/>
    <w:rsid w:val="00D50E2A"/>
    <w:rsid w:val="00D52390"/>
    <w:rsid w:val="00D5543E"/>
    <w:rsid w:val="00D60041"/>
    <w:rsid w:val="00D66330"/>
    <w:rsid w:val="00D66EC2"/>
    <w:rsid w:val="00D73127"/>
    <w:rsid w:val="00D81C35"/>
    <w:rsid w:val="00D855F3"/>
    <w:rsid w:val="00DA4399"/>
    <w:rsid w:val="00DB0EFE"/>
    <w:rsid w:val="00DB165B"/>
    <w:rsid w:val="00DB1C48"/>
    <w:rsid w:val="00DB4035"/>
    <w:rsid w:val="00DB5017"/>
    <w:rsid w:val="00DB5C1F"/>
    <w:rsid w:val="00DD2BE0"/>
    <w:rsid w:val="00DD4C7C"/>
    <w:rsid w:val="00DE17BF"/>
    <w:rsid w:val="00DE1A1B"/>
    <w:rsid w:val="00DE2800"/>
    <w:rsid w:val="00DE7535"/>
    <w:rsid w:val="00DF2D3E"/>
    <w:rsid w:val="00E0530F"/>
    <w:rsid w:val="00E059F2"/>
    <w:rsid w:val="00E136CB"/>
    <w:rsid w:val="00E16581"/>
    <w:rsid w:val="00E25C09"/>
    <w:rsid w:val="00E261F3"/>
    <w:rsid w:val="00E30D32"/>
    <w:rsid w:val="00E31A1A"/>
    <w:rsid w:val="00E31A7F"/>
    <w:rsid w:val="00E33AAF"/>
    <w:rsid w:val="00E35728"/>
    <w:rsid w:val="00E3716E"/>
    <w:rsid w:val="00E4496F"/>
    <w:rsid w:val="00E4600A"/>
    <w:rsid w:val="00E50D3F"/>
    <w:rsid w:val="00E51659"/>
    <w:rsid w:val="00E52B3A"/>
    <w:rsid w:val="00E560BD"/>
    <w:rsid w:val="00E57435"/>
    <w:rsid w:val="00E624F0"/>
    <w:rsid w:val="00E639C2"/>
    <w:rsid w:val="00E64195"/>
    <w:rsid w:val="00E64BA2"/>
    <w:rsid w:val="00E64ECE"/>
    <w:rsid w:val="00E661EC"/>
    <w:rsid w:val="00E71E27"/>
    <w:rsid w:val="00E753A5"/>
    <w:rsid w:val="00E87460"/>
    <w:rsid w:val="00E903A8"/>
    <w:rsid w:val="00E908BA"/>
    <w:rsid w:val="00E91707"/>
    <w:rsid w:val="00E92FA2"/>
    <w:rsid w:val="00E9734C"/>
    <w:rsid w:val="00E9738F"/>
    <w:rsid w:val="00EA0246"/>
    <w:rsid w:val="00EB13D8"/>
    <w:rsid w:val="00EB3852"/>
    <w:rsid w:val="00EB506D"/>
    <w:rsid w:val="00EB50ED"/>
    <w:rsid w:val="00EB7849"/>
    <w:rsid w:val="00EC081A"/>
    <w:rsid w:val="00EC2DDC"/>
    <w:rsid w:val="00EC3056"/>
    <w:rsid w:val="00EC537D"/>
    <w:rsid w:val="00ED0538"/>
    <w:rsid w:val="00ED294B"/>
    <w:rsid w:val="00ED3789"/>
    <w:rsid w:val="00ED4FF4"/>
    <w:rsid w:val="00EE3E5C"/>
    <w:rsid w:val="00EE79F9"/>
    <w:rsid w:val="00EF7E81"/>
    <w:rsid w:val="00F02327"/>
    <w:rsid w:val="00F02413"/>
    <w:rsid w:val="00F02B8E"/>
    <w:rsid w:val="00F05123"/>
    <w:rsid w:val="00F05E24"/>
    <w:rsid w:val="00F13088"/>
    <w:rsid w:val="00F17AB5"/>
    <w:rsid w:val="00F2295C"/>
    <w:rsid w:val="00F358ED"/>
    <w:rsid w:val="00F35D01"/>
    <w:rsid w:val="00F401FD"/>
    <w:rsid w:val="00F42B80"/>
    <w:rsid w:val="00F50882"/>
    <w:rsid w:val="00F51789"/>
    <w:rsid w:val="00F51963"/>
    <w:rsid w:val="00F521A5"/>
    <w:rsid w:val="00F56BA1"/>
    <w:rsid w:val="00F60E01"/>
    <w:rsid w:val="00F619BC"/>
    <w:rsid w:val="00F632A1"/>
    <w:rsid w:val="00F663AB"/>
    <w:rsid w:val="00F7045E"/>
    <w:rsid w:val="00F80B32"/>
    <w:rsid w:val="00F81B7F"/>
    <w:rsid w:val="00F841BB"/>
    <w:rsid w:val="00F85AAF"/>
    <w:rsid w:val="00F924C9"/>
    <w:rsid w:val="00F92E05"/>
    <w:rsid w:val="00F956E3"/>
    <w:rsid w:val="00F966DC"/>
    <w:rsid w:val="00FB1EB5"/>
    <w:rsid w:val="00FB2792"/>
    <w:rsid w:val="00FB31DD"/>
    <w:rsid w:val="00FB5DDD"/>
    <w:rsid w:val="00FC3A0F"/>
    <w:rsid w:val="00FC5EC7"/>
    <w:rsid w:val="00FD4FC3"/>
    <w:rsid w:val="00FD6EA7"/>
    <w:rsid w:val="00FD7591"/>
    <w:rsid w:val="00FD7F49"/>
    <w:rsid w:val="00FE2CE9"/>
    <w:rsid w:val="00FE6FFA"/>
    <w:rsid w:val="00FE79D0"/>
    <w:rsid w:val="5F468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CFD83"/>
  <w15:chartTrackingRefBased/>
  <w15:docId w15:val="{E3F2FAEB-E391-454D-BAB1-76316AED7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9FD"/>
  </w:style>
  <w:style w:type="paragraph" w:styleId="Heading1">
    <w:name w:val="heading 1"/>
    <w:basedOn w:val="Normal"/>
    <w:next w:val="Normal"/>
    <w:link w:val="Heading1Char"/>
    <w:uiPriority w:val="9"/>
    <w:qFormat/>
    <w:rsid w:val="00034D51"/>
    <w:pPr>
      <w:keepNext/>
      <w:keepLines/>
      <w:numPr>
        <w:numId w:val="27"/>
      </w:numPr>
      <w:spacing w:before="240" w:after="0"/>
      <w:outlineLvl w:val="0"/>
    </w:pPr>
    <w:rPr>
      <w:rFonts w:ascii="Calibri" w:eastAsiaTheme="majorEastAsia" w:hAnsi="Calibri" w:cs="Times New Roman"/>
      <w:b/>
      <w:sz w:val="32"/>
      <w:szCs w:val="32"/>
    </w:rPr>
  </w:style>
  <w:style w:type="paragraph" w:styleId="Heading2">
    <w:name w:val="heading 2"/>
    <w:basedOn w:val="Normal"/>
    <w:next w:val="Normal"/>
    <w:link w:val="Heading2Char"/>
    <w:uiPriority w:val="9"/>
    <w:semiHidden/>
    <w:unhideWhenUsed/>
    <w:qFormat/>
    <w:rsid w:val="00905AD6"/>
    <w:pPr>
      <w:keepNext/>
      <w:keepLines/>
      <w:numPr>
        <w:ilvl w:val="1"/>
        <w:numId w:val="27"/>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05AD6"/>
    <w:pPr>
      <w:keepNext/>
      <w:keepLines/>
      <w:numPr>
        <w:ilvl w:val="2"/>
        <w:numId w:val="2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05AD6"/>
    <w:pPr>
      <w:keepNext/>
      <w:keepLines/>
      <w:numPr>
        <w:ilvl w:val="3"/>
        <w:numId w:val="2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05AD6"/>
    <w:pPr>
      <w:keepNext/>
      <w:keepLines/>
      <w:numPr>
        <w:ilvl w:val="4"/>
        <w:numId w:val="2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05AD6"/>
    <w:pPr>
      <w:keepNext/>
      <w:keepLines/>
      <w:numPr>
        <w:ilvl w:val="5"/>
        <w:numId w:val="27"/>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05AD6"/>
    <w:pPr>
      <w:keepNext/>
      <w:keepLines/>
      <w:numPr>
        <w:ilvl w:val="6"/>
        <w:numId w:val="2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05AD6"/>
    <w:pPr>
      <w:keepNext/>
      <w:keepLines/>
      <w:numPr>
        <w:ilvl w:val="7"/>
        <w:numId w:val="2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05AD6"/>
    <w:pPr>
      <w:keepNext/>
      <w:keepLines/>
      <w:numPr>
        <w:ilvl w:val="8"/>
        <w:numId w:val="2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565FE"/>
    <w:pPr>
      <w:spacing w:after="0" w:line="240" w:lineRule="auto"/>
    </w:pPr>
  </w:style>
  <w:style w:type="paragraph" w:styleId="ListParagraph">
    <w:name w:val="List Paragraph"/>
    <w:basedOn w:val="Normal"/>
    <w:uiPriority w:val="34"/>
    <w:qFormat/>
    <w:rsid w:val="00B2430F"/>
    <w:pPr>
      <w:ind w:left="720"/>
      <w:contextualSpacing/>
    </w:pPr>
  </w:style>
  <w:style w:type="paragraph" w:styleId="BalloonText">
    <w:name w:val="Balloon Text"/>
    <w:basedOn w:val="Normal"/>
    <w:link w:val="BalloonTextChar"/>
    <w:uiPriority w:val="99"/>
    <w:semiHidden/>
    <w:unhideWhenUsed/>
    <w:rsid w:val="00B131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73"/>
    <w:rPr>
      <w:rFonts w:ascii="Segoe UI" w:hAnsi="Segoe UI" w:cs="Segoe UI"/>
      <w:sz w:val="18"/>
      <w:szCs w:val="18"/>
    </w:rPr>
  </w:style>
  <w:style w:type="paragraph" w:styleId="NormalWeb">
    <w:name w:val="Normal (Web)"/>
    <w:basedOn w:val="Normal"/>
    <w:uiPriority w:val="99"/>
    <w:semiHidden/>
    <w:unhideWhenUsed/>
    <w:rsid w:val="00A0366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86DCA"/>
    <w:rPr>
      <w:color w:val="0563C1" w:themeColor="hyperlink"/>
      <w:u w:val="single"/>
    </w:rPr>
  </w:style>
  <w:style w:type="paragraph" w:styleId="Title">
    <w:name w:val="Title"/>
    <w:basedOn w:val="Normal"/>
    <w:next w:val="Normal"/>
    <w:link w:val="TitleChar"/>
    <w:uiPriority w:val="10"/>
    <w:qFormat/>
    <w:rsid w:val="00B84F9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F9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34D51"/>
    <w:rPr>
      <w:rFonts w:ascii="Calibri" w:eastAsiaTheme="majorEastAsia" w:hAnsi="Calibri" w:cs="Times New Roman"/>
      <w:b/>
      <w:sz w:val="32"/>
      <w:szCs w:val="32"/>
    </w:rPr>
  </w:style>
  <w:style w:type="character" w:styleId="CommentReference">
    <w:name w:val="annotation reference"/>
    <w:basedOn w:val="DefaultParagraphFont"/>
    <w:uiPriority w:val="99"/>
    <w:semiHidden/>
    <w:unhideWhenUsed/>
    <w:rsid w:val="00142281"/>
    <w:rPr>
      <w:sz w:val="16"/>
      <w:szCs w:val="16"/>
    </w:rPr>
  </w:style>
  <w:style w:type="paragraph" w:styleId="CommentText">
    <w:name w:val="annotation text"/>
    <w:basedOn w:val="Normal"/>
    <w:link w:val="CommentTextChar"/>
    <w:uiPriority w:val="99"/>
    <w:semiHidden/>
    <w:unhideWhenUsed/>
    <w:rsid w:val="00142281"/>
    <w:pPr>
      <w:spacing w:line="240" w:lineRule="auto"/>
    </w:pPr>
    <w:rPr>
      <w:sz w:val="20"/>
      <w:szCs w:val="20"/>
    </w:rPr>
  </w:style>
  <w:style w:type="character" w:customStyle="1" w:styleId="CommentTextChar">
    <w:name w:val="Comment Text Char"/>
    <w:basedOn w:val="DefaultParagraphFont"/>
    <w:link w:val="CommentText"/>
    <w:uiPriority w:val="99"/>
    <w:semiHidden/>
    <w:rsid w:val="00142281"/>
    <w:rPr>
      <w:sz w:val="20"/>
      <w:szCs w:val="20"/>
    </w:rPr>
  </w:style>
  <w:style w:type="paragraph" w:styleId="CommentSubject">
    <w:name w:val="annotation subject"/>
    <w:basedOn w:val="CommentText"/>
    <w:next w:val="CommentText"/>
    <w:link w:val="CommentSubjectChar"/>
    <w:uiPriority w:val="99"/>
    <w:semiHidden/>
    <w:unhideWhenUsed/>
    <w:rsid w:val="00142281"/>
    <w:rPr>
      <w:b/>
      <w:bCs/>
    </w:rPr>
  </w:style>
  <w:style w:type="character" w:customStyle="1" w:styleId="CommentSubjectChar">
    <w:name w:val="Comment Subject Char"/>
    <w:basedOn w:val="CommentTextChar"/>
    <w:link w:val="CommentSubject"/>
    <w:uiPriority w:val="99"/>
    <w:semiHidden/>
    <w:rsid w:val="00142281"/>
    <w:rPr>
      <w:b/>
      <w:bCs/>
      <w:sz w:val="20"/>
      <w:szCs w:val="20"/>
    </w:rPr>
  </w:style>
  <w:style w:type="character" w:customStyle="1" w:styleId="ms-font-s2">
    <w:name w:val="ms-font-s2"/>
    <w:basedOn w:val="DefaultParagraphFont"/>
    <w:rsid w:val="00E64BA2"/>
    <w:rPr>
      <w:rFonts w:ascii="wf_segoe-ui_normal" w:hAnsi="wf_segoe-ui_normal" w:hint="default"/>
      <w:b w:val="0"/>
      <w:bCs w:val="0"/>
      <w:color w:val="333333"/>
      <w:sz w:val="18"/>
      <w:szCs w:val="18"/>
    </w:rPr>
  </w:style>
  <w:style w:type="paragraph" w:styleId="Header">
    <w:name w:val="header"/>
    <w:basedOn w:val="Normal"/>
    <w:link w:val="HeaderChar"/>
    <w:uiPriority w:val="99"/>
    <w:unhideWhenUsed/>
    <w:rsid w:val="008B63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63D6"/>
  </w:style>
  <w:style w:type="paragraph" w:styleId="Footer">
    <w:name w:val="footer"/>
    <w:basedOn w:val="Normal"/>
    <w:link w:val="FooterChar"/>
    <w:uiPriority w:val="99"/>
    <w:unhideWhenUsed/>
    <w:rsid w:val="008B63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63D6"/>
  </w:style>
  <w:style w:type="character" w:customStyle="1" w:styleId="Heading2Char">
    <w:name w:val="Heading 2 Char"/>
    <w:basedOn w:val="DefaultParagraphFont"/>
    <w:link w:val="Heading2"/>
    <w:uiPriority w:val="9"/>
    <w:semiHidden/>
    <w:rsid w:val="00905AD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905AD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905AD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05AD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905AD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05AD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05AD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05AD6"/>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4524">
      <w:bodyDiv w:val="1"/>
      <w:marLeft w:val="0"/>
      <w:marRight w:val="0"/>
      <w:marTop w:val="0"/>
      <w:marBottom w:val="0"/>
      <w:divBdr>
        <w:top w:val="none" w:sz="0" w:space="0" w:color="auto"/>
        <w:left w:val="none" w:sz="0" w:space="0" w:color="auto"/>
        <w:bottom w:val="none" w:sz="0" w:space="0" w:color="auto"/>
        <w:right w:val="none" w:sz="0" w:space="0" w:color="auto"/>
      </w:divBdr>
    </w:div>
    <w:div w:id="35199553">
      <w:bodyDiv w:val="1"/>
      <w:marLeft w:val="0"/>
      <w:marRight w:val="0"/>
      <w:marTop w:val="0"/>
      <w:marBottom w:val="0"/>
      <w:divBdr>
        <w:top w:val="none" w:sz="0" w:space="0" w:color="auto"/>
        <w:left w:val="none" w:sz="0" w:space="0" w:color="auto"/>
        <w:bottom w:val="none" w:sz="0" w:space="0" w:color="auto"/>
        <w:right w:val="none" w:sz="0" w:space="0" w:color="auto"/>
      </w:divBdr>
    </w:div>
    <w:div w:id="46269855">
      <w:bodyDiv w:val="1"/>
      <w:marLeft w:val="0"/>
      <w:marRight w:val="0"/>
      <w:marTop w:val="0"/>
      <w:marBottom w:val="0"/>
      <w:divBdr>
        <w:top w:val="none" w:sz="0" w:space="0" w:color="auto"/>
        <w:left w:val="none" w:sz="0" w:space="0" w:color="auto"/>
        <w:bottom w:val="none" w:sz="0" w:space="0" w:color="auto"/>
        <w:right w:val="none" w:sz="0" w:space="0" w:color="auto"/>
      </w:divBdr>
    </w:div>
    <w:div w:id="59908316">
      <w:bodyDiv w:val="1"/>
      <w:marLeft w:val="0"/>
      <w:marRight w:val="0"/>
      <w:marTop w:val="0"/>
      <w:marBottom w:val="0"/>
      <w:divBdr>
        <w:top w:val="none" w:sz="0" w:space="0" w:color="auto"/>
        <w:left w:val="none" w:sz="0" w:space="0" w:color="auto"/>
        <w:bottom w:val="none" w:sz="0" w:space="0" w:color="auto"/>
        <w:right w:val="none" w:sz="0" w:space="0" w:color="auto"/>
      </w:divBdr>
    </w:div>
    <w:div w:id="64111635">
      <w:bodyDiv w:val="1"/>
      <w:marLeft w:val="0"/>
      <w:marRight w:val="0"/>
      <w:marTop w:val="0"/>
      <w:marBottom w:val="0"/>
      <w:divBdr>
        <w:top w:val="none" w:sz="0" w:space="0" w:color="auto"/>
        <w:left w:val="none" w:sz="0" w:space="0" w:color="auto"/>
        <w:bottom w:val="none" w:sz="0" w:space="0" w:color="auto"/>
        <w:right w:val="none" w:sz="0" w:space="0" w:color="auto"/>
      </w:divBdr>
    </w:div>
    <w:div w:id="67188975">
      <w:bodyDiv w:val="1"/>
      <w:marLeft w:val="0"/>
      <w:marRight w:val="0"/>
      <w:marTop w:val="0"/>
      <w:marBottom w:val="0"/>
      <w:divBdr>
        <w:top w:val="none" w:sz="0" w:space="0" w:color="auto"/>
        <w:left w:val="none" w:sz="0" w:space="0" w:color="auto"/>
        <w:bottom w:val="none" w:sz="0" w:space="0" w:color="auto"/>
        <w:right w:val="none" w:sz="0" w:space="0" w:color="auto"/>
      </w:divBdr>
    </w:div>
    <w:div w:id="73401009">
      <w:bodyDiv w:val="1"/>
      <w:marLeft w:val="0"/>
      <w:marRight w:val="0"/>
      <w:marTop w:val="0"/>
      <w:marBottom w:val="0"/>
      <w:divBdr>
        <w:top w:val="none" w:sz="0" w:space="0" w:color="auto"/>
        <w:left w:val="none" w:sz="0" w:space="0" w:color="auto"/>
        <w:bottom w:val="none" w:sz="0" w:space="0" w:color="auto"/>
        <w:right w:val="none" w:sz="0" w:space="0" w:color="auto"/>
      </w:divBdr>
    </w:div>
    <w:div w:id="74670600">
      <w:bodyDiv w:val="1"/>
      <w:marLeft w:val="0"/>
      <w:marRight w:val="0"/>
      <w:marTop w:val="0"/>
      <w:marBottom w:val="0"/>
      <w:divBdr>
        <w:top w:val="none" w:sz="0" w:space="0" w:color="auto"/>
        <w:left w:val="none" w:sz="0" w:space="0" w:color="auto"/>
        <w:bottom w:val="none" w:sz="0" w:space="0" w:color="auto"/>
        <w:right w:val="none" w:sz="0" w:space="0" w:color="auto"/>
      </w:divBdr>
    </w:div>
    <w:div w:id="78406873">
      <w:bodyDiv w:val="1"/>
      <w:marLeft w:val="0"/>
      <w:marRight w:val="0"/>
      <w:marTop w:val="0"/>
      <w:marBottom w:val="0"/>
      <w:divBdr>
        <w:top w:val="none" w:sz="0" w:space="0" w:color="auto"/>
        <w:left w:val="none" w:sz="0" w:space="0" w:color="auto"/>
        <w:bottom w:val="none" w:sz="0" w:space="0" w:color="auto"/>
        <w:right w:val="none" w:sz="0" w:space="0" w:color="auto"/>
      </w:divBdr>
    </w:div>
    <w:div w:id="80806865">
      <w:bodyDiv w:val="1"/>
      <w:marLeft w:val="0"/>
      <w:marRight w:val="0"/>
      <w:marTop w:val="0"/>
      <w:marBottom w:val="0"/>
      <w:divBdr>
        <w:top w:val="none" w:sz="0" w:space="0" w:color="auto"/>
        <w:left w:val="none" w:sz="0" w:space="0" w:color="auto"/>
        <w:bottom w:val="none" w:sz="0" w:space="0" w:color="auto"/>
        <w:right w:val="none" w:sz="0" w:space="0" w:color="auto"/>
      </w:divBdr>
    </w:div>
    <w:div w:id="94591843">
      <w:bodyDiv w:val="1"/>
      <w:marLeft w:val="0"/>
      <w:marRight w:val="0"/>
      <w:marTop w:val="0"/>
      <w:marBottom w:val="0"/>
      <w:divBdr>
        <w:top w:val="none" w:sz="0" w:space="0" w:color="auto"/>
        <w:left w:val="none" w:sz="0" w:space="0" w:color="auto"/>
        <w:bottom w:val="none" w:sz="0" w:space="0" w:color="auto"/>
        <w:right w:val="none" w:sz="0" w:space="0" w:color="auto"/>
      </w:divBdr>
    </w:div>
    <w:div w:id="95760532">
      <w:bodyDiv w:val="1"/>
      <w:marLeft w:val="0"/>
      <w:marRight w:val="0"/>
      <w:marTop w:val="0"/>
      <w:marBottom w:val="0"/>
      <w:divBdr>
        <w:top w:val="none" w:sz="0" w:space="0" w:color="auto"/>
        <w:left w:val="none" w:sz="0" w:space="0" w:color="auto"/>
        <w:bottom w:val="none" w:sz="0" w:space="0" w:color="auto"/>
        <w:right w:val="none" w:sz="0" w:space="0" w:color="auto"/>
      </w:divBdr>
    </w:div>
    <w:div w:id="109054124">
      <w:bodyDiv w:val="1"/>
      <w:marLeft w:val="0"/>
      <w:marRight w:val="0"/>
      <w:marTop w:val="0"/>
      <w:marBottom w:val="0"/>
      <w:divBdr>
        <w:top w:val="none" w:sz="0" w:space="0" w:color="auto"/>
        <w:left w:val="none" w:sz="0" w:space="0" w:color="auto"/>
        <w:bottom w:val="none" w:sz="0" w:space="0" w:color="auto"/>
        <w:right w:val="none" w:sz="0" w:space="0" w:color="auto"/>
      </w:divBdr>
    </w:div>
    <w:div w:id="114492057">
      <w:bodyDiv w:val="1"/>
      <w:marLeft w:val="0"/>
      <w:marRight w:val="0"/>
      <w:marTop w:val="0"/>
      <w:marBottom w:val="0"/>
      <w:divBdr>
        <w:top w:val="none" w:sz="0" w:space="0" w:color="auto"/>
        <w:left w:val="none" w:sz="0" w:space="0" w:color="auto"/>
        <w:bottom w:val="none" w:sz="0" w:space="0" w:color="auto"/>
        <w:right w:val="none" w:sz="0" w:space="0" w:color="auto"/>
      </w:divBdr>
    </w:div>
    <w:div w:id="129174553">
      <w:bodyDiv w:val="1"/>
      <w:marLeft w:val="0"/>
      <w:marRight w:val="0"/>
      <w:marTop w:val="0"/>
      <w:marBottom w:val="0"/>
      <w:divBdr>
        <w:top w:val="none" w:sz="0" w:space="0" w:color="auto"/>
        <w:left w:val="none" w:sz="0" w:space="0" w:color="auto"/>
        <w:bottom w:val="none" w:sz="0" w:space="0" w:color="auto"/>
        <w:right w:val="none" w:sz="0" w:space="0" w:color="auto"/>
      </w:divBdr>
    </w:div>
    <w:div w:id="133762044">
      <w:bodyDiv w:val="1"/>
      <w:marLeft w:val="0"/>
      <w:marRight w:val="0"/>
      <w:marTop w:val="0"/>
      <w:marBottom w:val="0"/>
      <w:divBdr>
        <w:top w:val="none" w:sz="0" w:space="0" w:color="auto"/>
        <w:left w:val="none" w:sz="0" w:space="0" w:color="auto"/>
        <w:bottom w:val="none" w:sz="0" w:space="0" w:color="auto"/>
        <w:right w:val="none" w:sz="0" w:space="0" w:color="auto"/>
      </w:divBdr>
    </w:div>
    <w:div w:id="133916965">
      <w:bodyDiv w:val="1"/>
      <w:marLeft w:val="0"/>
      <w:marRight w:val="0"/>
      <w:marTop w:val="0"/>
      <w:marBottom w:val="0"/>
      <w:divBdr>
        <w:top w:val="none" w:sz="0" w:space="0" w:color="auto"/>
        <w:left w:val="none" w:sz="0" w:space="0" w:color="auto"/>
        <w:bottom w:val="none" w:sz="0" w:space="0" w:color="auto"/>
        <w:right w:val="none" w:sz="0" w:space="0" w:color="auto"/>
      </w:divBdr>
    </w:div>
    <w:div w:id="146023563">
      <w:bodyDiv w:val="1"/>
      <w:marLeft w:val="0"/>
      <w:marRight w:val="0"/>
      <w:marTop w:val="0"/>
      <w:marBottom w:val="0"/>
      <w:divBdr>
        <w:top w:val="none" w:sz="0" w:space="0" w:color="auto"/>
        <w:left w:val="none" w:sz="0" w:space="0" w:color="auto"/>
        <w:bottom w:val="none" w:sz="0" w:space="0" w:color="auto"/>
        <w:right w:val="none" w:sz="0" w:space="0" w:color="auto"/>
      </w:divBdr>
    </w:div>
    <w:div w:id="153184034">
      <w:bodyDiv w:val="1"/>
      <w:marLeft w:val="0"/>
      <w:marRight w:val="0"/>
      <w:marTop w:val="0"/>
      <w:marBottom w:val="0"/>
      <w:divBdr>
        <w:top w:val="none" w:sz="0" w:space="0" w:color="auto"/>
        <w:left w:val="none" w:sz="0" w:space="0" w:color="auto"/>
        <w:bottom w:val="none" w:sz="0" w:space="0" w:color="auto"/>
        <w:right w:val="none" w:sz="0" w:space="0" w:color="auto"/>
      </w:divBdr>
    </w:div>
    <w:div w:id="157766249">
      <w:bodyDiv w:val="1"/>
      <w:marLeft w:val="0"/>
      <w:marRight w:val="0"/>
      <w:marTop w:val="0"/>
      <w:marBottom w:val="0"/>
      <w:divBdr>
        <w:top w:val="none" w:sz="0" w:space="0" w:color="auto"/>
        <w:left w:val="none" w:sz="0" w:space="0" w:color="auto"/>
        <w:bottom w:val="none" w:sz="0" w:space="0" w:color="auto"/>
        <w:right w:val="none" w:sz="0" w:space="0" w:color="auto"/>
      </w:divBdr>
    </w:div>
    <w:div w:id="157814076">
      <w:bodyDiv w:val="1"/>
      <w:marLeft w:val="0"/>
      <w:marRight w:val="0"/>
      <w:marTop w:val="0"/>
      <w:marBottom w:val="0"/>
      <w:divBdr>
        <w:top w:val="none" w:sz="0" w:space="0" w:color="auto"/>
        <w:left w:val="none" w:sz="0" w:space="0" w:color="auto"/>
        <w:bottom w:val="none" w:sz="0" w:space="0" w:color="auto"/>
        <w:right w:val="none" w:sz="0" w:space="0" w:color="auto"/>
      </w:divBdr>
    </w:div>
    <w:div w:id="167910766">
      <w:bodyDiv w:val="1"/>
      <w:marLeft w:val="0"/>
      <w:marRight w:val="0"/>
      <w:marTop w:val="0"/>
      <w:marBottom w:val="0"/>
      <w:divBdr>
        <w:top w:val="none" w:sz="0" w:space="0" w:color="auto"/>
        <w:left w:val="none" w:sz="0" w:space="0" w:color="auto"/>
        <w:bottom w:val="none" w:sz="0" w:space="0" w:color="auto"/>
        <w:right w:val="none" w:sz="0" w:space="0" w:color="auto"/>
      </w:divBdr>
    </w:div>
    <w:div w:id="179510762">
      <w:bodyDiv w:val="1"/>
      <w:marLeft w:val="0"/>
      <w:marRight w:val="0"/>
      <w:marTop w:val="0"/>
      <w:marBottom w:val="0"/>
      <w:divBdr>
        <w:top w:val="none" w:sz="0" w:space="0" w:color="auto"/>
        <w:left w:val="none" w:sz="0" w:space="0" w:color="auto"/>
        <w:bottom w:val="none" w:sz="0" w:space="0" w:color="auto"/>
        <w:right w:val="none" w:sz="0" w:space="0" w:color="auto"/>
      </w:divBdr>
    </w:div>
    <w:div w:id="182791059">
      <w:bodyDiv w:val="1"/>
      <w:marLeft w:val="0"/>
      <w:marRight w:val="0"/>
      <w:marTop w:val="0"/>
      <w:marBottom w:val="0"/>
      <w:divBdr>
        <w:top w:val="none" w:sz="0" w:space="0" w:color="auto"/>
        <w:left w:val="none" w:sz="0" w:space="0" w:color="auto"/>
        <w:bottom w:val="none" w:sz="0" w:space="0" w:color="auto"/>
        <w:right w:val="none" w:sz="0" w:space="0" w:color="auto"/>
      </w:divBdr>
    </w:div>
    <w:div w:id="195166834">
      <w:bodyDiv w:val="1"/>
      <w:marLeft w:val="0"/>
      <w:marRight w:val="0"/>
      <w:marTop w:val="0"/>
      <w:marBottom w:val="0"/>
      <w:divBdr>
        <w:top w:val="none" w:sz="0" w:space="0" w:color="auto"/>
        <w:left w:val="none" w:sz="0" w:space="0" w:color="auto"/>
        <w:bottom w:val="none" w:sz="0" w:space="0" w:color="auto"/>
        <w:right w:val="none" w:sz="0" w:space="0" w:color="auto"/>
      </w:divBdr>
    </w:div>
    <w:div w:id="230893272">
      <w:bodyDiv w:val="1"/>
      <w:marLeft w:val="0"/>
      <w:marRight w:val="0"/>
      <w:marTop w:val="0"/>
      <w:marBottom w:val="0"/>
      <w:divBdr>
        <w:top w:val="none" w:sz="0" w:space="0" w:color="auto"/>
        <w:left w:val="none" w:sz="0" w:space="0" w:color="auto"/>
        <w:bottom w:val="none" w:sz="0" w:space="0" w:color="auto"/>
        <w:right w:val="none" w:sz="0" w:space="0" w:color="auto"/>
      </w:divBdr>
    </w:div>
    <w:div w:id="256451422">
      <w:bodyDiv w:val="1"/>
      <w:marLeft w:val="0"/>
      <w:marRight w:val="0"/>
      <w:marTop w:val="0"/>
      <w:marBottom w:val="0"/>
      <w:divBdr>
        <w:top w:val="none" w:sz="0" w:space="0" w:color="auto"/>
        <w:left w:val="none" w:sz="0" w:space="0" w:color="auto"/>
        <w:bottom w:val="none" w:sz="0" w:space="0" w:color="auto"/>
        <w:right w:val="none" w:sz="0" w:space="0" w:color="auto"/>
      </w:divBdr>
      <w:divsChild>
        <w:div w:id="1768453943">
          <w:marLeft w:val="274"/>
          <w:marRight w:val="0"/>
          <w:marTop w:val="0"/>
          <w:marBottom w:val="0"/>
          <w:divBdr>
            <w:top w:val="none" w:sz="0" w:space="0" w:color="auto"/>
            <w:left w:val="none" w:sz="0" w:space="0" w:color="auto"/>
            <w:bottom w:val="none" w:sz="0" w:space="0" w:color="auto"/>
            <w:right w:val="none" w:sz="0" w:space="0" w:color="auto"/>
          </w:divBdr>
        </w:div>
        <w:div w:id="1881161224">
          <w:marLeft w:val="274"/>
          <w:marRight w:val="0"/>
          <w:marTop w:val="0"/>
          <w:marBottom w:val="0"/>
          <w:divBdr>
            <w:top w:val="none" w:sz="0" w:space="0" w:color="auto"/>
            <w:left w:val="none" w:sz="0" w:space="0" w:color="auto"/>
            <w:bottom w:val="none" w:sz="0" w:space="0" w:color="auto"/>
            <w:right w:val="none" w:sz="0" w:space="0" w:color="auto"/>
          </w:divBdr>
        </w:div>
        <w:div w:id="252132190">
          <w:marLeft w:val="274"/>
          <w:marRight w:val="0"/>
          <w:marTop w:val="0"/>
          <w:marBottom w:val="0"/>
          <w:divBdr>
            <w:top w:val="none" w:sz="0" w:space="0" w:color="auto"/>
            <w:left w:val="none" w:sz="0" w:space="0" w:color="auto"/>
            <w:bottom w:val="none" w:sz="0" w:space="0" w:color="auto"/>
            <w:right w:val="none" w:sz="0" w:space="0" w:color="auto"/>
          </w:divBdr>
        </w:div>
        <w:div w:id="1896699688">
          <w:marLeft w:val="274"/>
          <w:marRight w:val="0"/>
          <w:marTop w:val="0"/>
          <w:marBottom w:val="0"/>
          <w:divBdr>
            <w:top w:val="none" w:sz="0" w:space="0" w:color="auto"/>
            <w:left w:val="none" w:sz="0" w:space="0" w:color="auto"/>
            <w:bottom w:val="none" w:sz="0" w:space="0" w:color="auto"/>
            <w:right w:val="none" w:sz="0" w:space="0" w:color="auto"/>
          </w:divBdr>
        </w:div>
        <w:div w:id="1233931574">
          <w:marLeft w:val="994"/>
          <w:marRight w:val="0"/>
          <w:marTop w:val="0"/>
          <w:marBottom w:val="0"/>
          <w:divBdr>
            <w:top w:val="none" w:sz="0" w:space="0" w:color="auto"/>
            <w:left w:val="none" w:sz="0" w:space="0" w:color="auto"/>
            <w:bottom w:val="none" w:sz="0" w:space="0" w:color="auto"/>
            <w:right w:val="none" w:sz="0" w:space="0" w:color="auto"/>
          </w:divBdr>
        </w:div>
        <w:div w:id="7307">
          <w:marLeft w:val="274"/>
          <w:marRight w:val="0"/>
          <w:marTop w:val="0"/>
          <w:marBottom w:val="0"/>
          <w:divBdr>
            <w:top w:val="none" w:sz="0" w:space="0" w:color="auto"/>
            <w:left w:val="none" w:sz="0" w:space="0" w:color="auto"/>
            <w:bottom w:val="none" w:sz="0" w:space="0" w:color="auto"/>
            <w:right w:val="none" w:sz="0" w:space="0" w:color="auto"/>
          </w:divBdr>
        </w:div>
      </w:divsChild>
    </w:div>
    <w:div w:id="259220713">
      <w:bodyDiv w:val="1"/>
      <w:marLeft w:val="0"/>
      <w:marRight w:val="0"/>
      <w:marTop w:val="0"/>
      <w:marBottom w:val="0"/>
      <w:divBdr>
        <w:top w:val="none" w:sz="0" w:space="0" w:color="auto"/>
        <w:left w:val="none" w:sz="0" w:space="0" w:color="auto"/>
        <w:bottom w:val="none" w:sz="0" w:space="0" w:color="auto"/>
        <w:right w:val="none" w:sz="0" w:space="0" w:color="auto"/>
      </w:divBdr>
    </w:div>
    <w:div w:id="260797950">
      <w:bodyDiv w:val="1"/>
      <w:marLeft w:val="0"/>
      <w:marRight w:val="0"/>
      <w:marTop w:val="0"/>
      <w:marBottom w:val="0"/>
      <w:divBdr>
        <w:top w:val="none" w:sz="0" w:space="0" w:color="auto"/>
        <w:left w:val="none" w:sz="0" w:space="0" w:color="auto"/>
        <w:bottom w:val="none" w:sz="0" w:space="0" w:color="auto"/>
        <w:right w:val="none" w:sz="0" w:space="0" w:color="auto"/>
      </w:divBdr>
    </w:div>
    <w:div w:id="264702299">
      <w:bodyDiv w:val="1"/>
      <w:marLeft w:val="0"/>
      <w:marRight w:val="0"/>
      <w:marTop w:val="0"/>
      <w:marBottom w:val="0"/>
      <w:divBdr>
        <w:top w:val="none" w:sz="0" w:space="0" w:color="auto"/>
        <w:left w:val="none" w:sz="0" w:space="0" w:color="auto"/>
        <w:bottom w:val="none" w:sz="0" w:space="0" w:color="auto"/>
        <w:right w:val="none" w:sz="0" w:space="0" w:color="auto"/>
      </w:divBdr>
    </w:div>
    <w:div w:id="279724441">
      <w:bodyDiv w:val="1"/>
      <w:marLeft w:val="0"/>
      <w:marRight w:val="0"/>
      <w:marTop w:val="0"/>
      <w:marBottom w:val="0"/>
      <w:divBdr>
        <w:top w:val="none" w:sz="0" w:space="0" w:color="auto"/>
        <w:left w:val="none" w:sz="0" w:space="0" w:color="auto"/>
        <w:bottom w:val="none" w:sz="0" w:space="0" w:color="auto"/>
        <w:right w:val="none" w:sz="0" w:space="0" w:color="auto"/>
      </w:divBdr>
    </w:div>
    <w:div w:id="282812419">
      <w:bodyDiv w:val="1"/>
      <w:marLeft w:val="0"/>
      <w:marRight w:val="0"/>
      <w:marTop w:val="0"/>
      <w:marBottom w:val="0"/>
      <w:divBdr>
        <w:top w:val="none" w:sz="0" w:space="0" w:color="auto"/>
        <w:left w:val="none" w:sz="0" w:space="0" w:color="auto"/>
        <w:bottom w:val="none" w:sz="0" w:space="0" w:color="auto"/>
        <w:right w:val="none" w:sz="0" w:space="0" w:color="auto"/>
      </w:divBdr>
    </w:div>
    <w:div w:id="283735780">
      <w:bodyDiv w:val="1"/>
      <w:marLeft w:val="0"/>
      <w:marRight w:val="0"/>
      <w:marTop w:val="0"/>
      <w:marBottom w:val="0"/>
      <w:divBdr>
        <w:top w:val="none" w:sz="0" w:space="0" w:color="auto"/>
        <w:left w:val="none" w:sz="0" w:space="0" w:color="auto"/>
        <w:bottom w:val="none" w:sz="0" w:space="0" w:color="auto"/>
        <w:right w:val="none" w:sz="0" w:space="0" w:color="auto"/>
      </w:divBdr>
    </w:div>
    <w:div w:id="292753668">
      <w:bodyDiv w:val="1"/>
      <w:marLeft w:val="0"/>
      <w:marRight w:val="0"/>
      <w:marTop w:val="0"/>
      <w:marBottom w:val="0"/>
      <w:divBdr>
        <w:top w:val="none" w:sz="0" w:space="0" w:color="auto"/>
        <w:left w:val="none" w:sz="0" w:space="0" w:color="auto"/>
        <w:bottom w:val="none" w:sz="0" w:space="0" w:color="auto"/>
        <w:right w:val="none" w:sz="0" w:space="0" w:color="auto"/>
      </w:divBdr>
    </w:div>
    <w:div w:id="301741203">
      <w:bodyDiv w:val="1"/>
      <w:marLeft w:val="0"/>
      <w:marRight w:val="0"/>
      <w:marTop w:val="0"/>
      <w:marBottom w:val="0"/>
      <w:divBdr>
        <w:top w:val="none" w:sz="0" w:space="0" w:color="auto"/>
        <w:left w:val="none" w:sz="0" w:space="0" w:color="auto"/>
        <w:bottom w:val="none" w:sz="0" w:space="0" w:color="auto"/>
        <w:right w:val="none" w:sz="0" w:space="0" w:color="auto"/>
      </w:divBdr>
    </w:div>
    <w:div w:id="308830458">
      <w:bodyDiv w:val="1"/>
      <w:marLeft w:val="0"/>
      <w:marRight w:val="0"/>
      <w:marTop w:val="0"/>
      <w:marBottom w:val="0"/>
      <w:divBdr>
        <w:top w:val="none" w:sz="0" w:space="0" w:color="auto"/>
        <w:left w:val="none" w:sz="0" w:space="0" w:color="auto"/>
        <w:bottom w:val="none" w:sz="0" w:space="0" w:color="auto"/>
        <w:right w:val="none" w:sz="0" w:space="0" w:color="auto"/>
      </w:divBdr>
    </w:div>
    <w:div w:id="319314579">
      <w:bodyDiv w:val="1"/>
      <w:marLeft w:val="0"/>
      <w:marRight w:val="0"/>
      <w:marTop w:val="0"/>
      <w:marBottom w:val="0"/>
      <w:divBdr>
        <w:top w:val="none" w:sz="0" w:space="0" w:color="auto"/>
        <w:left w:val="none" w:sz="0" w:space="0" w:color="auto"/>
        <w:bottom w:val="none" w:sz="0" w:space="0" w:color="auto"/>
        <w:right w:val="none" w:sz="0" w:space="0" w:color="auto"/>
      </w:divBdr>
    </w:div>
    <w:div w:id="334572751">
      <w:bodyDiv w:val="1"/>
      <w:marLeft w:val="0"/>
      <w:marRight w:val="0"/>
      <w:marTop w:val="0"/>
      <w:marBottom w:val="0"/>
      <w:divBdr>
        <w:top w:val="none" w:sz="0" w:space="0" w:color="auto"/>
        <w:left w:val="none" w:sz="0" w:space="0" w:color="auto"/>
        <w:bottom w:val="none" w:sz="0" w:space="0" w:color="auto"/>
        <w:right w:val="none" w:sz="0" w:space="0" w:color="auto"/>
      </w:divBdr>
    </w:div>
    <w:div w:id="335575009">
      <w:bodyDiv w:val="1"/>
      <w:marLeft w:val="0"/>
      <w:marRight w:val="0"/>
      <w:marTop w:val="0"/>
      <w:marBottom w:val="0"/>
      <w:divBdr>
        <w:top w:val="none" w:sz="0" w:space="0" w:color="auto"/>
        <w:left w:val="none" w:sz="0" w:space="0" w:color="auto"/>
        <w:bottom w:val="none" w:sz="0" w:space="0" w:color="auto"/>
        <w:right w:val="none" w:sz="0" w:space="0" w:color="auto"/>
      </w:divBdr>
    </w:div>
    <w:div w:id="357197855">
      <w:bodyDiv w:val="1"/>
      <w:marLeft w:val="0"/>
      <w:marRight w:val="0"/>
      <w:marTop w:val="0"/>
      <w:marBottom w:val="0"/>
      <w:divBdr>
        <w:top w:val="none" w:sz="0" w:space="0" w:color="auto"/>
        <w:left w:val="none" w:sz="0" w:space="0" w:color="auto"/>
        <w:bottom w:val="none" w:sz="0" w:space="0" w:color="auto"/>
        <w:right w:val="none" w:sz="0" w:space="0" w:color="auto"/>
      </w:divBdr>
    </w:div>
    <w:div w:id="363480933">
      <w:bodyDiv w:val="1"/>
      <w:marLeft w:val="0"/>
      <w:marRight w:val="0"/>
      <w:marTop w:val="0"/>
      <w:marBottom w:val="0"/>
      <w:divBdr>
        <w:top w:val="none" w:sz="0" w:space="0" w:color="auto"/>
        <w:left w:val="none" w:sz="0" w:space="0" w:color="auto"/>
        <w:bottom w:val="none" w:sz="0" w:space="0" w:color="auto"/>
        <w:right w:val="none" w:sz="0" w:space="0" w:color="auto"/>
      </w:divBdr>
    </w:div>
    <w:div w:id="371082248">
      <w:bodyDiv w:val="1"/>
      <w:marLeft w:val="0"/>
      <w:marRight w:val="0"/>
      <w:marTop w:val="0"/>
      <w:marBottom w:val="0"/>
      <w:divBdr>
        <w:top w:val="none" w:sz="0" w:space="0" w:color="auto"/>
        <w:left w:val="none" w:sz="0" w:space="0" w:color="auto"/>
        <w:bottom w:val="none" w:sz="0" w:space="0" w:color="auto"/>
        <w:right w:val="none" w:sz="0" w:space="0" w:color="auto"/>
      </w:divBdr>
    </w:div>
    <w:div w:id="371854606">
      <w:bodyDiv w:val="1"/>
      <w:marLeft w:val="0"/>
      <w:marRight w:val="0"/>
      <w:marTop w:val="0"/>
      <w:marBottom w:val="0"/>
      <w:divBdr>
        <w:top w:val="none" w:sz="0" w:space="0" w:color="auto"/>
        <w:left w:val="none" w:sz="0" w:space="0" w:color="auto"/>
        <w:bottom w:val="none" w:sz="0" w:space="0" w:color="auto"/>
        <w:right w:val="none" w:sz="0" w:space="0" w:color="auto"/>
      </w:divBdr>
    </w:div>
    <w:div w:id="377514951">
      <w:bodyDiv w:val="1"/>
      <w:marLeft w:val="0"/>
      <w:marRight w:val="0"/>
      <w:marTop w:val="0"/>
      <w:marBottom w:val="0"/>
      <w:divBdr>
        <w:top w:val="none" w:sz="0" w:space="0" w:color="auto"/>
        <w:left w:val="none" w:sz="0" w:space="0" w:color="auto"/>
        <w:bottom w:val="none" w:sz="0" w:space="0" w:color="auto"/>
        <w:right w:val="none" w:sz="0" w:space="0" w:color="auto"/>
      </w:divBdr>
    </w:div>
    <w:div w:id="391999085">
      <w:bodyDiv w:val="1"/>
      <w:marLeft w:val="0"/>
      <w:marRight w:val="0"/>
      <w:marTop w:val="0"/>
      <w:marBottom w:val="0"/>
      <w:divBdr>
        <w:top w:val="none" w:sz="0" w:space="0" w:color="auto"/>
        <w:left w:val="none" w:sz="0" w:space="0" w:color="auto"/>
        <w:bottom w:val="none" w:sz="0" w:space="0" w:color="auto"/>
        <w:right w:val="none" w:sz="0" w:space="0" w:color="auto"/>
      </w:divBdr>
    </w:div>
    <w:div w:id="401299923">
      <w:bodyDiv w:val="1"/>
      <w:marLeft w:val="0"/>
      <w:marRight w:val="0"/>
      <w:marTop w:val="0"/>
      <w:marBottom w:val="0"/>
      <w:divBdr>
        <w:top w:val="none" w:sz="0" w:space="0" w:color="auto"/>
        <w:left w:val="none" w:sz="0" w:space="0" w:color="auto"/>
        <w:bottom w:val="none" w:sz="0" w:space="0" w:color="auto"/>
        <w:right w:val="none" w:sz="0" w:space="0" w:color="auto"/>
      </w:divBdr>
    </w:div>
    <w:div w:id="404571553">
      <w:bodyDiv w:val="1"/>
      <w:marLeft w:val="0"/>
      <w:marRight w:val="0"/>
      <w:marTop w:val="0"/>
      <w:marBottom w:val="0"/>
      <w:divBdr>
        <w:top w:val="none" w:sz="0" w:space="0" w:color="auto"/>
        <w:left w:val="none" w:sz="0" w:space="0" w:color="auto"/>
        <w:bottom w:val="none" w:sz="0" w:space="0" w:color="auto"/>
        <w:right w:val="none" w:sz="0" w:space="0" w:color="auto"/>
      </w:divBdr>
      <w:divsChild>
        <w:div w:id="1032071061">
          <w:marLeft w:val="994"/>
          <w:marRight w:val="0"/>
          <w:marTop w:val="0"/>
          <w:marBottom w:val="0"/>
          <w:divBdr>
            <w:top w:val="none" w:sz="0" w:space="0" w:color="auto"/>
            <w:left w:val="none" w:sz="0" w:space="0" w:color="auto"/>
            <w:bottom w:val="none" w:sz="0" w:space="0" w:color="auto"/>
            <w:right w:val="none" w:sz="0" w:space="0" w:color="auto"/>
          </w:divBdr>
        </w:div>
      </w:divsChild>
    </w:div>
    <w:div w:id="412433327">
      <w:bodyDiv w:val="1"/>
      <w:marLeft w:val="0"/>
      <w:marRight w:val="0"/>
      <w:marTop w:val="0"/>
      <w:marBottom w:val="0"/>
      <w:divBdr>
        <w:top w:val="none" w:sz="0" w:space="0" w:color="auto"/>
        <w:left w:val="none" w:sz="0" w:space="0" w:color="auto"/>
        <w:bottom w:val="none" w:sz="0" w:space="0" w:color="auto"/>
        <w:right w:val="none" w:sz="0" w:space="0" w:color="auto"/>
      </w:divBdr>
      <w:divsChild>
        <w:div w:id="1928493499">
          <w:marLeft w:val="274"/>
          <w:marRight w:val="0"/>
          <w:marTop w:val="0"/>
          <w:marBottom w:val="0"/>
          <w:divBdr>
            <w:top w:val="none" w:sz="0" w:space="0" w:color="auto"/>
            <w:left w:val="none" w:sz="0" w:space="0" w:color="auto"/>
            <w:bottom w:val="none" w:sz="0" w:space="0" w:color="auto"/>
            <w:right w:val="none" w:sz="0" w:space="0" w:color="auto"/>
          </w:divBdr>
        </w:div>
        <w:div w:id="1986276695">
          <w:marLeft w:val="274"/>
          <w:marRight w:val="0"/>
          <w:marTop w:val="0"/>
          <w:marBottom w:val="0"/>
          <w:divBdr>
            <w:top w:val="none" w:sz="0" w:space="0" w:color="auto"/>
            <w:left w:val="none" w:sz="0" w:space="0" w:color="auto"/>
            <w:bottom w:val="none" w:sz="0" w:space="0" w:color="auto"/>
            <w:right w:val="none" w:sz="0" w:space="0" w:color="auto"/>
          </w:divBdr>
        </w:div>
        <w:div w:id="1386955792">
          <w:marLeft w:val="274"/>
          <w:marRight w:val="0"/>
          <w:marTop w:val="0"/>
          <w:marBottom w:val="0"/>
          <w:divBdr>
            <w:top w:val="none" w:sz="0" w:space="0" w:color="auto"/>
            <w:left w:val="none" w:sz="0" w:space="0" w:color="auto"/>
            <w:bottom w:val="none" w:sz="0" w:space="0" w:color="auto"/>
            <w:right w:val="none" w:sz="0" w:space="0" w:color="auto"/>
          </w:divBdr>
        </w:div>
        <w:div w:id="2012291862">
          <w:marLeft w:val="274"/>
          <w:marRight w:val="0"/>
          <w:marTop w:val="0"/>
          <w:marBottom w:val="0"/>
          <w:divBdr>
            <w:top w:val="none" w:sz="0" w:space="0" w:color="auto"/>
            <w:left w:val="none" w:sz="0" w:space="0" w:color="auto"/>
            <w:bottom w:val="none" w:sz="0" w:space="0" w:color="auto"/>
            <w:right w:val="none" w:sz="0" w:space="0" w:color="auto"/>
          </w:divBdr>
        </w:div>
      </w:divsChild>
    </w:div>
    <w:div w:id="417748157">
      <w:bodyDiv w:val="1"/>
      <w:marLeft w:val="0"/>
      <w:marRight w:val="0"/>
      <w:marTop w:val="0"/>
      <w:marBottom w:val="0"/>
      <w:divBdr>
        <w:top w:val="none" w:sz="0" w:space="0" w:color="auto"/>
        <w:left w:val="none" w:sz="0" w:space="0" w:color="auto"/>
        <w:bottom w:val="none" w:sz="0" w:space="0" w:color="auto"/>
        <w:right w:val="none" w:sz="0" w:space="0" w:color="auto"/>
      </w:divBdr>
    </w:div>
    <w:div w:id="439180396">
      <w:bodyDiv w:val="1"/>
      <w:marLeft w:val="0"/>
      <w:marRight w:val="0"/>
      <w:marTop w:val="0"/>
      <w:marBottom w:val="0"/>
      <w:divBdr>
        <w:top w:val="none" w:sz="0" w:space="0" w:color="auto"/>
        <w:left w:val="none" w:sz="0" w:space="0" w:color="auto"/>
        <w:bottom w:val="none" w:sz="0" w:space="0" w:color="auto"/>
        <w:right w:val="none" w:sz="0" w:space="0" w:color="auto"/>
      </w:divBdr>
    </w:div>
    <w:div w:id="457797366">
      <w:bodyDiv w:val="1"/>
      <w:marLeft w:val="0"/>
      <w:marRight w:val="0"/>
      <w:marTop w:val="0"/>
      <w:marBottom w:val="0"/>
      <w:divBdr>
        <w:top w:val="none" w:sz="0" w:space="0" w:color="auto"/>
        <w:left w:val="none" w:sz="0" w:space="0" w:color="auto"/>
        <w:bottom w:val="none" w:sz="0" w:space="0" w:color="auto"/>
        <w:right w:val="none" w:sz="0" w:space="0" w:color="auto"/>
      </w:divBdr>
    </w:div>
    <w:div w:id="468209263">
      <w:bodyDiv w:val="1"/>
      <w:marLeft w:val="0"/>
      <w:marRight w:val="0"/>
      <w:marTop w:val="0"/>
      <w:marBottom w:val="0"/>
      <w:divBdr>
        <w:top w:val="none" w:sz="0" w:space="0" w:color="auto"/>
        <w:left w:val="none" w:sz="0" w:space="0" w:color="auto"/>
        <w:bottom w:val="none" w:sz="0" w:space="0" w:color="auto"/>
        <w:right w:val="none" w:sz="0" w:space="0" w:color="auto"/>
      </w:divBdr>
    </w:div>
    <w:div w:id="476604982">
      <w:bodyDiv w:val="1"/>
      <w:marLeft w:val="0"/>
      <w:marRight w:val="0"/>
      <w:marTop w:val="0"/>
      <w:marBottom w:val="0"/>
      <w:divBdr>
        <w:top w:val="none" w:sz="0" w:space="0" w:color="auto"/>
        <w:left w:val="none" w:sz="0" w:space="0" w:color="auto"/>
        <w:bottom w:val="none" w:sz="0" w:space="0" w:color="auto"/>
        <w:right w:val="none" w:sz="0" w:space="0" w:color="auto"/>
      </w:divBdr>
    </w:div>
    <w:div w:id="480121183">
      <w:bodyDiv w:val="1"/>
      <w:marLeft w:val="0"/>
      <w:marRight w:val="0"/>
      <w:marTop w:val="0"/>
      <w:marBottom w:val="0"/>
      <w:divBdr>
        <w:top w:val="none" w:sz="0" w:space="0" w:color="auto"/>
        <w:left w:val="none" w:sz="0" w:space="0" w:color="auto"/>
        <w:bottom w:val="none" w:sz="0" w:space="0" w:color="auto"/>
        <w:right w:val="none" w:sz="0" w:space="0" w:color="auto"/>
      </w:divBdr>
    </w:div>
    <w:div w:id="486091578">
      <w:bodyDiv w:val="1"/>
      <w:marLeft w:val="0"/>
      <w:marRight w:val="0"/>
      <w:marTop w:val="0"/>
      <w:marBottom w:val="0"/>
      <w:divBdr>
        <w:top w:val="none" w:sz="0" w:space="0" w:color="auto"/>
        <w:left w:val="none" w:sz="0" w:space="0" w:color="auto"/>
        <w:bottom w:val="none" w:sz="0" w:space="0" w:color="auto"/>
        <w:right w:val="none" w:sz="0" w:space="0" w:color="auto"/>
      </w:divBdr>
    </w:div>
    <w:div w:id="496458367">
      <w:bodyDiv w:val="1"/>
      <w:marLeft w:val="0"/>
      <w:marRight w:val="0"/>
      <w:marTop w:val="0"/>
      <w:marBottom w:val="0"/>
      <w:divBdr>
        <w:top w:val="none" w:sz="0" w:space="0" w:color="auto"/>
        <w:left w:val="none" w:sz="0" w:space="0" w:color="auto"/>
        <w:bottom w:val="none" w:sz="0" w:space="0" w:color="auto"/>
        <w:right w:val="none" w:sz="0" w:space="0" w:color="auto"/>
      </w:divBdr>
    </w:div>
    <w:div w:id="499320330">
      <w:bodyDiv w:val="1"/>
      <w:marLeft w:val="0"/>
      <w:marRight w:val="0"/>
      <w:marTop w:val="0"/>
      <w:marBottom w:val="0"/>
      <w:divBdr>
        <w:top w:val="none" w:sz="0" w:space="0" w:color="auto"/>
        <w:left w:val="none" w:sz="0" w:space="0" w:color="auto"/>
        <w:bottom w:val="none" w:sz="0" w:space="0" w:color="auto"/>
        <w:right w:val="none" w:sz="0" w:space="0" w:color="auto"/>
      </w:divBdr>
    </w:div>
    <w:div w:id="502472271">
      <w:bodyDiv w:val="1"/>
      <w:marLeft w:val="0"/>
      <w:marRight w:val="0"/>
      <w:marTop w:val="0"/>
      <w:marBottom w:val="0"/>
      <w:divBdr>
        <w:top w:val="none" w:sz="0" w:space="0" w:color="auto"/>
        <w:left w:val="none" w:sz="0" w:space="0" w:color="auto"/>
        <w:bottom w:val="none" w:sz="0" w:space="0" w:color="auto"/>
        <w:right w:val="none" w:sz="0" w:space="0" w:color="auto"/>
      </w:divBdr>
    </w:div>
    <w:div w:id="517423980">
      <w:bodyDiv w:val="1"/>
      <w:marLeft w:val="0"/>
      <w:marRight w:val="0"/>
      <w:marTop w:val="0"/>
      <w:marBottom w:val="0"/>
      <w:divBdr>
        <w:top w:val="none" w:sz="0" w:space="0" w:color="auto"/>
        <w:left w:val="none" w:sz="0" w:space="0" w:color="auto"/>
        <w:bottom w:val="none" w:sz="0" w:space="0" w:color="auto"/>
        <w:right w:val="none" w:sz="0" w:space="0" w:color="auto"/>
      </w:divBdr>
    </w:div>
    <w:div w:id="518927628">
      <w:bodyDiv w:val="1"/>
      <w:marLeft w:val="0"/>
      <w:marRight w:val="0"/>
      <w:marTop w:val="0"/>
      <w:marBottom w:val="0"/>
      <w:divBdr>
        <w:top w:val="none" w:sz="0" w:space="0" w:color="auto"/>
        <w:left w:val="none" w:sz="0" w:space="0" w:color="auto"/>
        <w:bottom w:val="none" w:sz="0" w:space="0" w:color="auto"/>
        <w:right w:val="none" w:sz="0" w:space="0" w:color="auto"/>
      </w:divBdr>
    </w:div>
    <w:div w:id="523442265">
      <w:bodyDiv w:val="1"/>
      <w:marLeft w:val="0"/>
      <w:marRight w:val="0"/>
      <w:marTop w:val="0"/>
      <w:marBottom w:val="0"/>
      <w:divBdr>
        <w:top w:val="none" w:sz="0" w:space="0" w:color="auto"/>
        <w:left w:val="none" w:sz="0" w:space="0" w:color="auto"/>
        <w:bottom w:val="none" w:sz="0" w:space="0" w:color="auto"/>
        <w:right w:val="none" w:sz="0" w:space="0" w:color="auto"/>
      </w:divBdr>
    </w:div>
    <w:div w:id="527793515">
      <w:bodyDiv w:val="1"/>
      <w:marLeft w:val="0"/>
      <w:marRight w:val="0"/>
      <w:marTop w:val="0"/>
      <w:marBottom w:val="0"/>
      <w:divBdr>
        <w:top w:val="none" w:sz="0" w:space="0" w:color="auto"/>
        <w:left w:val="none" w:sz="0" w:space="0" w:color="auto"/>
        <w:bottom w:val="none" w:sz="0" w:space="0" w:color="auto"/>
        <w:right w:val="none" w:sz="0" w:space="0" w:color="auto"/>
      </w:divBdr>
    </w:div>
    <w:div w:id="548301398">
      <w:bodyDiv w:val="1"/>
      <w:marLeft w:val="0"/>
      <w:marRight w:val="0"/>
      <w:marTop w:val="0"/>
      <w:marBottom w:val="0"/>
      <w:divBdr>
        <w:top w:val="none" w:sz="0" w:space="0" w:color="auto"/>
        <w:left w:val="none" w:sz="0" w:space="0" w:color="auto"/>
        <w:bottom w:val="none" w:sz="0" w:space="0" w:color="auto"/>
        <w:right w:val="none" w:sz="0" w:space="0" w:color="auto"/>
      </w:divBdr>
    </w:div>
    <w:div w:id="573052274">
      <w:bodyDiv w:val="1"/>
      <w:marLeft w:val="0"/>
      <w:marRight w:val="0"/>
      <w:marTop w:val="0"/>
      <w:marBottom w:val="0"/>
      <w:divBdr>
        <w:top w:val="none" w:sz="0" w:space="0" w:color="auto"/>
        <w:left w:val="none" w:sz="0" w:space="0" w:color="auto"/>
        <w:bottom w:val="none" w:sz="0" w:space="0" w:color="auto"/>
        <w:right w:val="none" w:sz="0" w:space="0" w:color="auto"/>
      </w:divBdr>
    </w:div>
    <w:div w:id="574777457">
      <w:bodyDiv w:val="1"/>
      <w:marLeft w:val="0"/>
      <w:marRight w:val="0"/>
      <w:marTop w:val="0"/>
      <w:marBottom w:val="0"/>
      <w:divBdr>
        <w:top w:val="none" w:sz="0" w:space="0" w:color="auto"/>
        <w:left w:val="none" w:sz="0" w:space="0" w:color="auto"/>
        <w:bottom w:val="none" w:sz="0" w:space="0" w:color="auto"/>
        <w:right w:val="none" w:sz="0" w:space="0" w:color="auto"/>
      </w:divBdr>
    </w:div>
    <w:div w:id="576285615">
      <w:bodyDiv w:val="1"/>
      <w:marLeft w:val="0"/>
      <w:marRight w:val="0"/>
      <w:marTop w:val="0"/>
      <w:marBottom w:val="0"/>
      <w:divBdr>
        <w:top w:val="none" w:sz="0" w:space="0" w:color="auto"/>
        <w:left w:val="none" w:sz="0" w:space="0" w:color="auto"/>
        <w:bottom w:val="none" w:sz="0" w:space="0" w:color="auto"/>
        <w:right w:val="none" w:sz="0" w:space="0" w:color="auto"/>
      </w:divBdr>
    </w:div>
    <w:div w:id="579024305">
      <w:bodyDiv w:val="1"/>
      <w:marLeft w:val="0"/>
      <w:marRight w:val="0"/>
      <w:marTop w:val="0"/>
      <w:marBottom w:val="0"/>
      <w:divBdr>
        <w:top w:val="none" w:sz="0" w:space="0" w:color="auto"/>
        <w:left w:val="none" w:sz="0" w:space="0" w:color="auto"/>
        <w:bottom w:val="none" w:sz="0" w:space="0" w:color="auto"/>
        <w:right w:val="none" w:sz="0" w:space="0" w:color="auto"/>
      </w:divBdr>
    </w:div>
    <w:div w:id="580453220">
      <w:bodyDiv w:val="1"/>
      <w:marLeft w:val="0"/>
      <w:marRight w:val="0"/>
      <w:marTop w:val="0"/>
      <w:marBottom w:val="0"/>
      <w:divBdr>
        <w:top w:val="none" w:sz="0" w:space="0" w:color="auto"/>
        <w:left w:val="none" w:sz="0" w:space="0" w:color="auto"/>
        <w:bottom w:val="none" w:sz="0" w:space="0" w:color="auto"/>
        <w:right w:val="none" w:sz="0" w:space="0" w:color="auto"/>
      </w:divBdr>
    </w:div>
    <w:div w:id="601493778">
      <w:bodyDiv w:val="1"/>
      <w:marLeft w:val="0"/>
      <w:marRight w:val="0"/>
      <w:marTop w:val="0"/>
      <w:marBottom w:val="0"/>
      <w:divBdr>
        <w:top w:val="none" w:sz="0" w:space="0" w:color="auto"/>
        <w:left w:val="none" w:sz="0" w:space="0" w:color="auto"/>
        <w:bottom w:val="none" w:sz="0" w:space="0" w:color="auto"/>
        <w:right w:val="none" w:sz="0" w:space="0" w:color="auto"/>
      </w:divBdr>
    </w:div>
    <w:div w:id="655767105">
      <w:bodyDiv w:val="1"/>
      <w:marLeft w:val="0"/>
      <w:marRight w:val="0"/>
      <w:marTop w:val="0"/>
      <w:marBottom w:val="0"/>
      <w:divBdr>
        <w:top w:val="none" w:sz="0" w:space="0" w:color="auto"/>
        <w:left w:val="none" w:sz="0" w:space="0" w:color="auto"/>
        <w:bottom w:val="none" w:sz="0" w:space="0" w:color="auto"/>
        <w:right w:val="none" w:sz="0" w:space="0" w:color="auto"/>
      </w:divBdr>
    </w:div>
    <w:div w:id="662780135">
      <w:bodyDiv w:val="1"/>
      <w:marLeft w:val="0"/>
      <w:marRight w:val="0"/>
      <w:marTop w:val="0"/>
      <w:marBottom w:val="0"/>
      <w:divBdr>
        <w:top w:val="none" w:sz="0" w:space="0" w:color="auto"/>
        <w:left w:val="none" w:sz="0" w:space="0" w:color="auto"/>
        <w:bottom w:val="none" w:sz="0" w:space="0" w:color="auto"/>
        <w:right w:val="none" w:sz="0" w:space="0" w:color="auto"/>
      </w:divBdr>
    </w:div>
    <w:div w:id="667565299">
      <w:bodyDiv w:val="1"/>
      <w:marLeft w:val="0"/>
      <w:marRight w:val="0"/>
      <w:marTop w:val="0"/>
      <w:marBottom w:val="0"/>
      <w:divBdr>
        <w:top w:val="none" w:sz="0" w:space="0" w:color="auto"/>
        <w:left w:val="none" w:sz="0" w:space="0" w:color="auto"/>
        <w:bottom w:val="none" w:sz="0" w:space="0" w:color="auto"/>
        <w:right w:val="none" w:sz="0" w:space="0" w:color="auto"/>
      </w:divBdr>
    </w:div>
    <w:div w:id="673727606">
      <w:bodyDiv w:val="1"/>
      <w:marLeft w:val="0"/>
      <w:marRight w:val="0"/>
      <w:marTop w:val="0"/>
      <w:marBottom w:val="0"/>
      <w:divBdr>
        <w:top w:val="none" w:sz="0" w:space="0" w:color="auto"/>
        <w:left w:val="none" w:sz="0" w:space="0" w:color="auto"/>
        <w:bottom w:val="none" w:sz="0" w:space="0" w:color="auto"/>
        <w:right w:val="none" w:sz="0" w:space="0" w:color="auto"/>
      </w:divBdr>
    </w:div>
    <w:div w:id="682899415">
      <w:bodyDiv w:val="1"/>
      <w:marLeft w:val="0"/>
      <w:marRight w:val="0"/>
      <w:marTop w:val="0"/>
      <w:marBottom w:val="0"/>
      <w:divBdr>
        <w:top w:val="none" w:sz="0" w:space="0" w:color="auto"/>
        <w:left w:val="none" w:sz="0" w:space="0" w:color="auto"/>
        <w:bottom w:val="none" w:sz="0" w:space="0" w:color="auto"/>
        <w:right w:val="none" w:sz="0" w:space="0" w:color="auto"/>
      </w:divBdr>
    </w:div>
    <w:div w:id="693849909">
      <w:bodyDiv w:val="1"/>
      <w:marLeft w:val="0"/>
      <w:marRight w:val="0"/>
      <w:marTop w:val="0"/>
      <w:marBottom w:val="0"/>
      <w:divBdr>
        <w:top w:val="none" w:sz="0" w:space="0" w:color="auto"/>
        <w:left w:val="none" w:sz="0" w:space="0" w:color="auto"/>
        <w:bottom w:val="none" w:sz="0" w:space="0" w:color="auto"/>
        <w:right w:val="none" w:sz="0" w:space="0" w:color="auto"/>
      </w:divBdr>
    </w:div>
    <w:div w:id="703754281">
      <w:bodyDiv w:val="1"/>
      <w:marLeft w:val="0"/>
      <w:marRight w:val="0"/>
      <w:marTop w:val="0"/>
      <w:marBottom w:val="0"/>
      <w:divBdr>
        <w:top w:val="none" w:sz="0" w:space="0" w:color="auto"/>
        <w:left w:val="none" w:sz="0" w:space="0" w:color="auto"/>
        <w:bottom w:val="none" w:sz="0" w:space="0" w:color="auto"/>
        <w:right w:val="none" w:sz="0" w:space="0" w:color="auto"/>
      </w:divBdr>
    </w:div>
    <w:div w:id="705565830">
      <w:bodyDiv w:val="1"/>
      <w:marLeft w:val="0"/>
      <w:marRight w:val="0"/>
      <w:marTop w:val="0"/>
      <w:marBottom w:val="0"/>
      <w:divBdr>
        <w:top w:val="none" w:sz="0" w:space="0" w:color="auto"/>
        <w:left w:val="none" w:sz="0" w:space="0" w:color="auto"/>
        <w:bottom w:val="none" w:sz="0" w:space="0" w:color="auto"/>
        <w:right w:val="none" w:sz="0" w:space="0" w:color="auto"/>
      </w:divBdr>
    </w:div>
    <w:div w:id="706753972">
      <w:bodyDiv w:val="1"/>
      <w:marLeft w:val="0"/>
      <w:marRight w:val="0"/>
      <w:marTop w:val="0"/>
      <w:marBottom w:val="0"/>
      <w:divBdr>
        <w:top w:val="none" w:sz="0" w:space="0" w:color="auto"/>
        <w:left w:val="none" w:sz="0" w:space="0" w:color="auto"/>
        <w:bottom w:val="none" w:sz="0" w:space="0" w:color="auto"/>
        <w:right w:val="none" w:sz="0" w:space="0" w:color="auto"/>
      </w:divBdr>
    </w:div>
    <w:div w:id="726999587">
      <w:bodyDiv w:val="1"/>
      <w:marLeft w:val="0"/>
      <w:marRight w:val="0"/>
      <w:marTop w:val="0"/>
      <w:marBottom w:val="0"/>
      <w:divBdr>
        <w:top w:val="none" w:sz="0" w:space="0" w:color="auto"/>
        <w:left w:val="none" w:sz="0" w:space="0" w:color="auto"/>
        <w:bottom w:val="none" w:sz="0" w:space="0" w:color="auto"/>
        <w:right w:val="none" w:sz="0" w:space="0" w:color="auto"/>
      </w:divBdr>
    </w:div>
    <w:div w:id="743725904">
      <w:bodyDiv w:val="1"/>
      <w:marLeft w:val="0"/>
      <w:marRight w:val="0"/>
      <w:marTop w:val="0"/>
      <w:marBottom w:val="0"/>
      <w:divBdr>
        <w:top w:val="none" w:sz="0" w:space="0" w:color="auto"/>
        <w:left w:val="none" w:sz="0" w:space="0" w:color="auto"/>
        <w:bottom w:val="none" w:sz="0" w:space="0" w:color="auto"/>
        <w:right w:val="none" w:sz="0" w:space="0" w:color="auto"/>
      </w:divBdr>
    </w:div>
    <w:div w:id="748622087">
      <w:bodyDiv w:val="1"/>
      <w:marLeft w:val="0"/>
      <w:marRight w:val="0"/>
      <w:marTop w:val="0"/>
      <w:marBottom w:val="0"/>
      <w:divBdr>
        <w:top w:val="none" w:sz="0" w:space="0" w:color="auto"/>
        <w:left w:val="none" w:sz="0" w:space="0" w:color="auto"/>
        <w:bottom w:val="none" w:sz="0" w:space="0" w:color="auto"/>
        <w:right w:val="none" w:sz="0" w:space="0" w:color="auto"/>
      </w:divBdr>
    </w:div>
    <w:div w:id="765154842">
      <w:bodyDiv w:val="1"/>
      <w:marLeft w:val="0"/>
      <w:marRight w:val="0"/>
      <w:marTop w:val="0"/>
      <w:marBottom w:val="0"/>
      <w:divBdr>
        <w:top w:val="none" w:sz="0" w:space="0" w:color="auto"/>
        <w:left w:val="none" w:sz="0" w:space="0" w:color="auto"/>
        <w:bottom w:val="none" w:sz="0" w:space="0" w:color="auto"/>
        <w:right w:val="none" w:sz="0" w:space="0" w:color="auto"/>
      </w:divBdr>
    </w:div>
    <w:div w:id="768352688">
      <w:bodyDiv w:val="1"/>
      <w:marLeft w:val="0"/>
      <w:marRight w:val="0"/>
      <w:marTop w:val="0"/>
      <w:marBottom w:val="0"/>
      <w:divBdr>
        <w:top w:val="none" w:sz="0" w:space="0" w:color="auto"/>
        <w:left w:val="none" w:sz="0" w:space="0" w:color="auto"/>
        <w:bottom w:val="none" w:sz="0" w:space="0" w:color="auto"/>
        <w:right w:val="none" w:sz="0" w:space="0" w:color="auto"/>
      </w:divBdr>
    </w:div>
    <w:div w:id="781649161">
      <w:bodyDiv w:val="1"/>
      <w:marLeft w:val="0"/>
      <w:marRight w:val="0"/>
      <w:marTop w:val="0"/>
      <w:marBottom w:val="0"/>
      <w:divBdr>
        <w:top w:val="none" w:sz="0" w:space="0" w:color="auto"/>
        <w:left w:val="none" w:sz="0" w:space="0" w:color="auto"/>
        <w:bottom w:val="none" w:sz="0" w:space="0" w:color="auto"/>
        <w:right w:val="none" w:sz="0" w:space="0" w:color="auto"/>
      </w:divBdr>
    </w:div>
    <w:div w:id="819884058">
      <w:bodyDiv w:val="1"/>
      <w:marLeft w:val="0"/>
      <w:marRight w:val="0"/>
      <w:marTop w:val="0"/>
      <w:marBottom w:val="0"/>
      <w:divBdr>
        <w:top w:val="none" w:sz="0" w:space="0" w:color="auto"/>
        <w:left w:val="none" w:sz="0" w:space="0" w:color="auto"/>
        <w:bottom w:val="none" w:sz="0" w:space="0" w:color="auto"/>
        <w:right w:val="none" w:sz="0" w:space="0" w:color="auto"/>
      </w:divBdr>
    </w:div>
    <w:div w:id="825973165">
      <w:bodyDiv w:val="1"/>
      <w:marLeft w:val="0"/>
      <w:marRight w:val="0"/>
      <w:marTop w:val="0"/>
      <w:marBottom w:val="0"/>
      <w:divBdr>
        <w:top w:val="none" w:sz="0" w:space="0" w:color="auto"/>
        <w:left w:val="none" w:sz="0" w:space="0" w:color="auto"/>
        <w:bottom w:val="none" w:sz="0" w:space="0" w:color="auto"/>
        <w:right w:val="none" w:sz="0" w:space="0" w:color="auto"/>
      </w:divBdr>
    </w:div>
    <w:div w:id="837381044">
      <w:bodyDiv w:val="1"/>
      <w:marLeft w:val="0"/>
      <w:marRight w:val="0"/>
      <w:marTop w:val="0"/>
      <w:marBottom w:val="0"/>
      <w:divBdr>
        <w:top w:val="none" w:sz="0" w:space="0" w:color="auto"/>
        <w:left w:val="none" w:sz="0" w:space="0" w:color="auto"/>
        <w:bottom w:val="none" w:sz="0" w:space="0" w:color="auto"/>
        <w:right w:val="none" w:sz="0" w:space="0" w:color="auto"/>
      </w:divBdr>
    </w:div>
    <w:div w:id="861281507">
      <w:bodyDiv w:val="1"/>
      <w:marLeft w:val="0"/>
      <w:marRight w:val="0"/>
      <w:marTop w:val="0"/>
      <w:marBottom w:val="0"/>
      <w:divBdr>
        <w:top w:val="none" w:sz="0" w:space="0" w:color="auto"/>
        <w:left w:val="none" w:sz="0" w:space="0" w:color="auto"/>
        <w:bottom w:val="none" w:sz="0" w:space="0" w:color="auto"/>
        <w:right w:val="none" w:sz="0" w:space="0" w:color="auto"/>
      </w:divBdr>
    </w:div>
    <w:div w:id="867915100">
      <w:bodyDiv w:val="1"/>
      <w:marLeft w:val="0"/>
      <w:marRight w:val="0"/>
      <w:marTop w:val="0"/>
      <w:marBottom w:val="0"/>
      <w:divBdr>
        <w:top w:val="none" w:sz="0" w:space="0" w:color="auto"/>
        <w:left w:val="none" w:sz="0" w:space="0" w:color="auto"/>
        <w:bottom w:val="none" w:sz="0" w:space="0" w:color="auto"/>
        <w:right w:val="none" w:sz="0" w:space="0" w:color="auto"/>
      </w:divBdr>
    </w:div>
    <w:div w:id="889456347">
      <w:bodyDiv w:val="1"/>
      <w:marLeft w:val="0"/>
      <w:marRight w:val="0"/>
      <w:marTop w:val="0"/>
      <w:marBottom w:val="0"/>
      <w:divBdr>
        <w:top w:val="none" w:sz="0" w:space="0" w:color="auto"/>
        <w:left w:val="none" w:sz="0" w:space="0" w:color="auto"/>
        <w:bottom w:val="none" w:sz="0" w:space="0" w:color="auto"/>
        <w:right w:val="none" w:sz="0" w:space="0" w:color="auto"/>
      </w:divBdr>
    </w:div>
    <w:div w:id="910500696">
      <w:bodyDiv w:val="1"/>
      <w:marLeft w:val="0"/>
      <w:marRight w:val="0"/>
      <w:marTop w:val="0"/>
      <w:marBottom w:val="0"/>
      <w:divBdr>
        <w:top w:val="none" w:sz="0" w:space="0" w:color="auto"/>
        <w:left w:val="none" w:sz="0" w:space="0" w:color="auto"/>
        <w:bottom w:val="none" w:sz="0" w:space="0" w:color="auto"/>
        <w:right w:val="none" w:sz="0" w:space="0" w:color="auto"/>
      </w:divBdr>
    </w:div>
    <w:div w:id="914894556">
      <w:bodyDiv w:val="1"/>
      <w:marLeft w:val="0"/>
      <w:marRight w:val="0"/>
      <w:marTop w:val="0"/>
      <w:marBottom w:val="0"/>
      <w:divBdr>
        <w:top w:val="none" w:sz="0" w:space="0" w:color="auto"/>
        <w:left w:val="none" w:sz="0" w:space="0" w:color="auto"/>
        <w:bottom w:val="none" w:sz="0" w:space="0" w:color="auto"/>
        <w:right w:val="none" w:sz="0" w:space="0" w:color="auto"/>
      </w:divBdr>
    </w:div>
    <w:div w:id="947932133">
      <w:bodyDiv w:val="1"/>
      <w:marLeft w:val="0"/>
      <w:marRight w:val="0"/>
      <w:marTop w:val="0"/>
      <w:marBottom w:val="0"/>
      <w:divBdr>
        <w:top w:val="none" w:sz="0" w:space="0" w:color="auto"/>
        <w:left w:val="none" w:sz="0" w:space="0" w:color="auto"/>
        <w:bottom w:val="none" w:sz="0" w:space="0" w:color="auto"/>
        <w:right w:val="none" w:sz="0" w:space="0" w:color="auto"/>
      </w:divBdr>
    </w:div>
    <w:div w:id="975181421">
      <w:bodyDiv w:val="1"/>
      <w:marLeft w:val="0"/>
      <w:marRight w:val="0"/>
      <w:marTop w:val="0"/>
      <w:marBottom w:val="0"/>
      <w:divBdr>
        <w:top w:val="none" w:sz="0" w:space="0" w:color="auto"/>
        <w:left w:val="none" w:sz="0" w:space="0" w:color="auto"/>
        <w:bottom w:val="none" w:sz="0" w:space="0" w:color="auto"/>
        <w:right w:val="none" w:sz="0" w:space="0" w:color="auto"/>
      </w:divBdr>
    </w:div>
    <w:div w:id="984158889">
      <w:bodyDiv w:val="1"/>
      <w:marLeft w:val="0"/>
      <w:marRight w:val="0"/>
      <w:marTop w:val="0"/>
      <w:marBottom w:val="0"/>
      <w:divBdr>
        <w:top w:val="none" w:sz="0" w:space="0" w:color="auto"/>
        <w:left w:val="none" w:sz="0" w:space="0" w:color="auto"/>
        <w:bottom w:val="none" w:sz="0" w:space="0" w:color="auto"/>
        <w:right w:val="none" w:sz="0" w:space="0" w:color="auto"/>
      </w:divBdr>
    </w:div>
    <w:div w:id="991983620">
      <w:bodyDiv w:val="1"/>
      <w:marLeft w:val="0"/>
      <w:marRight w:val="0"/>
      <w:marTop w:val="0"/>
      <w:marBottom w:val="0"/>
      <w:divBdr>
        <w:top w:val="none" w:sz="0" w:space="0" w:color="auto"/>
        <w:left w:val="none" w:sz="0" w:space="0" w:color="auto"/>
        <w:bottom w:val="none" w:sz="0" w:space="0" w:color="auto"/>
        <w:right w:val="none" w:sz="0" w:space="0" w:color="auto"/>
      </w:divBdr>
    </w:div>
    <w:div w:id="1004629845">
      <w:bodyDiv w:val="1"/>
      <w:marLeft w:val="0"/>
      <w:marRight w:val="0"/>
      <w:marTop w:val="0"/>
      <w:marBottom w:val="0"/>
      <w:divBdr>
        <w:top w:val="none" w:sz="0" w:space="0" w:color="auto"/>
        <w:left w:val="none" w:sz="0" w:space="0" w:color="auto"/>
        <w:bottom w:val="none" w:sz="0" w:space="0" w:color="auto"/>
        <w:right w:val="none" w:sz="0" w:space="0" w:color="auto"/>
      </w:divBdr>
    </w:div>
    <w:div w:id="1009139532">
      <w:bodyDiv w:val="1"/>
      <w:marLeft w:val="0"/>
      <w:marRight w:val="0"/>
      <w:marTop w:val="0"/>
      <w:marBottom w:val="0"/>
      <w:divBdr>
        <w:top w:val="none" w:sz="0" w:space="0" w:color="auto"/>
        <w:left w:val="none" w:sz="0" w:space="0" w:color="auto"/>
        <w:bottom w:val="none" w:sz="0" w:space="0" w:color="auto"/>
        <w:right w:val="none" w:sz="0" w:space="0" w:color="auto"/>
      </w:divBdr>
    </w:div>
    <w:div w:id="1035496254">
      <w:bodyDiv w:val="1"/>
      <w:marLeft w:val="0"/>
      <w:marRight w:val="0"/>
      <w:marTop w:val="0"/>
      <w:marBottom w:val="0"/>
      <w:divBdr>
        <w:top w:val="none" w:sz="0" w:space="0" w:color="auto"/>
        <w:left w:val="none" w:sz="0" w:space="0" w:color="auto"/>
        <w:bottom w:val="none" w:sz="0" w:space="0" w:color="auto"/>
        <w:right w:val="none" w:sz="0" w:space="0" w:color="auto"/>
      </w:divBdr>
    </w:div>
    <w:div w:id="1037465504">
      <w:bodyDiv w:val="1"/>
      <w:marLeft w:val="0"/>
      <w:marRight w:val="0"/>
      <w:marTop w:val="0"/>
      <w:marBottom w:val="0"/>
      <w:divBdr>
        <w:top w:val="none" w:sz="0" w:space="0" w:color="auto"/>
        <w:left w:val="none" w:sz="0" w:space="0" w:color="auto"/>
        <w:bottom w:val="none" w:sz="0" w:space="0" w:color="auto"/>
        <w:right w:val="none" w:sz="0" w:space="0" w:color="auto"/>
      </w:divBdr>
    </w:div>
    <w:div w:id="1052267275">
      <w:bodyDiv w:val="1"/>
      <w:marLeft w:val="0"/>
      <w:marRight w:val="0"/>
      <w:marTop w:val="0"/>
      <w:marBottom w:val="0"/>
      <w:divBdr>
        <w:top w:val="none" w:sz="0" w:space="0" w:color="auto"/>
        <w:left w:val="none" w:sz="0" w:space="0" w:color="auto"/>
        <w:bottom w:val="none" w:sz="0" w:space="0" w:color="auto"/>
        <w:right w:val="none" w:sz="0" w:space="0" w:color="auto"/>
      </w:divBdr>
    </w:div>
    <w:div w:id="1074279118">
      <w:bodyDiv w:val="1"/>
      <w:marLeft w:val="0"/>
      <w:marRight w:val="0"/>
      <w:marTop w:val="0"/>
      <w:marBottom w:val="0"/>
      <w:divBdr>
        <w:top w:val="none" w:sz="0" w:space="0" w:color="auto"/>
        <w:left w:val="none" w:sz="0" w:space="0" w:color="auto"/>
        <w:bottom w:val="none" w:sz="0" w:space="0" w:color="auto"/>
        <w:right w:val="none" w:sz="0" w:space="0" w:color="auto"/>
      </w:divBdr>
    </w:div>
    <w:div w:id="1074428632">
      <w:bodyDiv w:val="1"/>
      <w:marLeft w:val="0"/>
      <w:marRight w:val="0"/>
      <w:marTop w:val="0"/>
      <w:marBottom w:val="0"/>
      <w:divBdr>
        <w:top w:val="none" w:sz="0" w:space="0" w:color="auto"/>
        <w:left w:val="none" w:sz="0" w:space="0" w:color="auto"/>
        <w:bottom w:val="none" w:sz="0" w:space="0" w:color="auto"/>
        <w:right w:val="none" w:sz="0" w:space="0" w:color="auto"/>
      </w:divBdr>
    </w:div>
    <w:div w:id="1074668017">
      <w:bodyDiv w:val="1"/>
      <w:marLeft w:val="0"/>
      <w:marRight w:val="0"/>
      <w:marTop w:val="0"/>
      <w:marBottom w:val="0"/>
      <w:divBdr>
        <w:top w:val="none" w:sz="0" w:space="0" w:color="auto"/>
        <w:left w:val="none" w:sz="0" w:space="0" w:color="auto"/>
        <w:bottom w:val="none" w:sz="0" w:space="0" w:color="auto"/>
        <w:right w:val="none" w:sz="0" w:space="0" w:color="auto"/>
      </w:divBdr>
    </w:div>
    <w:div w:id="1081147819">
      <w:bodyDiv w:val="1"/>
      <w:marLeft w:val="0"/>
      <w:marRight w:val="0"/>
      <w:marTop w:val="0"/>
      <w:marBottom w:val="0"/>
      <w:divBdr>
        <w:top w:val="none" w:sz="0" w:space="0" w:color="auto"/>
        <w:left w:val="none" w:sz="0" w:space="0" w:color="auto"/>
        <w:bottom w:val="none" w:sz="0" w:space="0" w:color="auto"/>
        <w:right w:val="none" w:sz="0" w:space="0" w:color="auto"/>
      </w:divBdr>
    </w:div>
    <w:div w:id="1088312889">
      <w:bodyDiv w:val="1"/>
      <w:marLeft w:val="0"/>
      <w:marRight w:val="0"/>
      <w:marTop w:val="0"/>
      <w:marBottom w:val="0"/>
      <w:divBdr>
        <w:top w:val="none" w:sz="0" w:space="0" w:color="auto"/>
        <w:left w:val="none" w:sz="0" w:space="0" w:color="auto"/>
        <w:bottom w:val="none" w:sz="0" w:space="0" w:color="auto"/>
        <w:right w:val="none" w:sz="0" w:space="0" w:color="auto"/>
      </w:divBdr>
    </w:div>
    <w:div w:id="1093864310">
      <w:bodyDiv w:val="1"/>
      <w:marLeft w:val="0"/>
      <w:marRight w:val="0"/>
      <w:marTop w:val="0"/>
      <w:marBottom w:val="0"/>
      <w:divBdr>
        <w:top w:val="none" w:sz="0" w:space="0" w:color="auto"/>
        <w:left w:val="none" w:sz="0" w:space="0" w:color="auto"/>
        <w:bottom w:val="none" w:sz="0" w:space="0" w:color="auto"/>
        <w:right w:val="none" w:sz="0" w:space="0" w:color="auto"/>
      </w:divBdr>
    </w:div>
    <w:div w:id="1110851936">
      <w:bodyDiv w:val="1"/>
      <w:marLeft w:val="0"/>
      <w:marRight w:val="0"/>
      <w:marTop w:val="0"/>
      <w:marBottom w:val="0"/>
      <w:divBdr>
        <w:top w:val="none" w:sz="0" w:space="0" w:color="auto"/>
        <w:left w:val="none" w:sz="0" w:space="0" w:color="auto"/>
        <w:bottom w:val="none" w:sz="0" w:space="0" w:color="auto"/>
        <w:right w:val="none" w:sz="0" w:space="0" w:color="auto"/>
      </w:divBdr>
    </w:div>
    <w:div w:id="1114521407">
      <w:bodyDiv w:val="1"/>
      <w:marLeft w:val="0"/>
      <w:marRight w:val="0"/>
      <w:marTop w:val="0"/>
      <w:marBottom w:val="0"/>
      <w:divBdr>
        <w:top w:val="none" w:sz="0" w:space="0" w:color="auto"/>
        <w:left w:val="none" w:sz="0" w:space="0" w:color="auto"/>
        <w:bottom w:val="none" w:sz="0" w:space="0" w:color="auto"/>
        <w:right w:val="none" w:sz="0" w:space="0" w:color="auto"/>
      </w:divBdr>
    </w:div>
    <w:div w:id="1132332806">
      <w:bodyDiv w:val="1"/>
      <w:marLeft w:val="0"/>
      <w:marRight w:val="0"/>
      <w:marTop w:val="0"/>
      <w:marBottom w:val="0"/>
      <w:divBdr>
        <w:top w:val="none" w:sz="0" w:space="0" w:color="auto"/>
        <w:left w:val="none" w:sz="0" w:space="0" w:color="auto"/>
        <w:bottom w:val="none" w:sz="0" w:space="0" w:color="auto"/>
        <w:right w:val="none" w:sz="0" w:space="0" w:color="auto"/>
      </w:divBdr>
    </w:div>
    <w:div w:id="1133711514">
      <w:bodyDiv w:val="1"/>
      <w:marLeft w:val="0"/>
      <w:marRight w:val="0"/>
      <w:marTop w:val="0"/>
      <w:marBottom w:val="0"/>
      <w:divBdr>
        <w:top w:val="none" w:sz="0" w:space="0" w:color="auto"/>
        <w:left w:val="none" w:sz="0" w:space="0" w:color="auto"/>
        <w:bottom w:val="none" w:sz="0" w:space="0" w:color="auto"/>
        <w:right w:val="none" w:sz="0" w:space="0" w:color="auto"/>
      </w:divBdr>
      <w:divsChild>
        <w:div w:id="2020620578">
          <w:marLeft w:val="274"/>
          <w:marRight w:val="0"/>
          <w:marTop w:val="0"/>
          <w:marBottom w:val="0"/>
          <w:divBdr>
            <w:top w:val="none" w:sz="0" w:space="0" w:color="auto"/>
            <w:left w:val="none" w:sz="0" w:space="0" w:color="auto"/>
            <w:bottom w:val="none" w:sz="0" w:space="0" w:color="auto"/>
            <w:right w:val="none" w:sz="0" w:space="0" w:color="auto"/>
          </w:divBdr>
        </w:div>
        <w:div w:id="548686179">
          <w:marLeft w:val="274"/>
          <w:marRight w:val="0"/>
          <w:marTop w:val="0"/>
          <w:marBottom w:val="0"/>
          <w:divBdr>
            <w:top w:val="none" w:sz="0" w:space="0" w:color="auto"/>
            <w:left w:val="none" w:sz="0" w:space="0" w:color="auto"/>
            <w:bottom w:val="none" w:sz="0" w:space="0" w:color="auto"/>
            <w:right w:val="none" w:sz="0" w:space="0" w:color="auto"/>
          </w:divBdr>
        </w:div>
        <w:div w:id="266698539">
          <w:marLeft w:val="274"/>
          <w:marRight w:val="0"/>
          <w:marTop w:val="0"/>
          <w:marBottom w:val="0"/>
          <w:divBdr>
            <w:top w:val="none" w:sz="0" w:space="0" w:color="auto"/>
            <w:left w:val="none" w:sz="0" w:space="0" w:color="auto"/>
            <w:bottom w:val="none" w:sz="0" w:space="0" w:color="auto"/>
            <w:right w:val="none" w:sz="0" w:space="0" w:color="auto"/>
          </w:divBdr>
        </w:div>
        <w:div w:id="1499270207">
          <w:marLeft w:val="274"/>
          <w:marRight w:val="0"/>
          <w:marTop w:val="0"/>
          <w:marBottom w:val="0"/>
          <w:divBdr>
            <w:top w:val="none" w:sz="0" w:space="0" w:color="auto"/>
            <w:left w:val="none" w:sz="0" w:space="0" w:color="auto"/>
            <w:bottom w:val="none" w:sz="0" w:space="0" w:color="auto"/>
            <w:right w:val="none" w:sz="0" w:space="0" w:color="auto"/>
          </w:divBdr>
        </w:div>
        <w:div w:id="2091005918">
          <w:marLeft w:val="994"/>
          <w:marRight w:val="0"/>
          <w:marTop w:val="0"/>
          <w:marBottom w:val="0"/>
          <w:divBdr>
            <w:top w:val="none" w:sz="0" w:space="0" w:color="auto"/>
            <w:left w:val="none" w:sz="0" w:space="0" w:color="auto"/>
            <w:bottom w:val="none" w:sz="0" w:space="0" w:color="auto"/>
            <w:right w:val="none" w:sz="0" w:space="0" w:color="auto"/>
          </w:divBdr>
        </w:div>
        <w:div w:id="1131287435">
          <w:marLeft w:val="274"/>
          <w:marRight w:val="0"/>
          <w:marTop w:val="0"/>
          <w:marBottom w:val="0"/>
          <w:divBdr>
            <w:top w:val="none" w:sz="0" w:space="0" w:color="auto"/>
            <w:left w:val="none" w:sz="0" w:space="0" w:color="auto"/>
            <w:bottom w:val="none" w:sz="0" w:space="0" w:color="auto"/>
            <w:right w:val="none" w:sz="0" w:space="0" w:color="auto"/>
          </w:divBdr>
        </w:div>
      </w:divsChild>
    </w:div>
    <w:div w:id="1150098610">
      <w:bodyDiv w:val="1"/>
      <w:marLeft w:val="0"/>
      <w:marRight w:val="0"/>
      <w:marTop w:val="0"/>
      <w:marBottom w:val="0"/>
      <w:divBdr>
        <w:top w:val="none" w:sz="0" w:space="0" w:color="auto"/>
        <w:left w:val="none" w:sz="0" w:space="0" w:color="auto"/>
        <w:bottom w:val="none" w:sz="0" w:space="0" w:color="auto"/>
        <w:right w:val="none" w:sz="0" w:space="0" w:color="auto"/>
      </w:divBdr>
      <w:divsChild>
        <w:div w:id="995718158">
          <w:marLeft w:val="274"/>
          <w:marRight w:val="0"/>
          <w:marTop w:val="0"/>
          <w:marBottom w:val="0"/>
          <w:divBdr>
            <w:top w:val="none" w:sz="0" w:space="0" w:color="auto"/>
            <w:left w:val="none" w:sz="0" w:space="0" w:color="auto"/>
            <w:bottom w:val="none" w:sz="0" w:space="0" w:color="auto"/>
            <w:right w:val="none" w:sz="0" w:space="0" w:color="auto"/>
          </w:divBdr>
        </w:div>
        <w:div w:id="1207180183">
          <w:marLeft w:val="994"/>
          <w:marRight w:val="0"/>
          <w:marTop w:val="0"/>
          <w:marBottom w:val="0"/>
          <w:divBdr>
            <w:top w:val="none" w:sz="0" w:space="0" w:color="auto"/>
            <w:left w:val="none" w:sz="0" w:space="0" w:color="auto"/>
            <w:bottom w:val="none" w:sz="0" w:space="0" w:color="auto"/>
            <w:right w:val="none" w:sz="0" w:space="0" w:color="auto"/>
          </w:divBdr>
        </w:div>
        <w:div w:id="242182483">
          <w:marLeft w:val="274"/>
          <w:marRight w:val="0"/>
          <w:marTop w:val="0"/>
          <w:marBottom w:val="0"/>
          <w:divBdr>
            <w:top w:val="none" w:sz="0" w:space="0" w:color="auto"/>
            <w:left w:val="none" w:sz="0" w:space="0" w:color="auto"/>
            <w:bottom w:val="none" w:sz="0" w:space="0" w:color="auto"/>
            <w:right w:val="none" w:sz="0" w:space="0" w:color="auto"/>
          </w:divBdr>
        </w:div>
        <w:div w:id="59065985">
          <w:marLeft w:val="994"/>
          <w:marRight w:val="0"/>
          <w:marTop w:val="0"/>
          <w:marBottom w:val="0"/>
          <w:divBdr>
            <w:top w:val="none" w:sz="0" w:space="0" w:color="auto"/>
            <w:left w:val="none" w:sz="0" w:space="0" w:color="auto"/>
            <w:bottom w:val="none" w:sz="0" w:space="0" w:color="auto"/>
            <w:right w:val="none" w:sz="0" w:space="0" w:color="auto"/>
          </w:divBdr>
        </w:div>
        <w:div w:id="1056970094">
          <w:marLeft w:val="274"/>
          <w:marRight w:val="0"/>
          <w:marTop w:val="0"/>
          <w:marBottom w:val="0"/>
          <w:divBdr>
            <w:top w:val="none" w:sz="0" w:space="0" w:color="auto"/>
            <w:left w:val="none" w:sz="0" w:space="0" w:color="auto"/>
            <w:bottom w:val="none" w:sz="0" w:space="0" w:color="auto"/>
            <w:right w:val="none" w:sz="0" w:space="0" w:color="auto"/>
          </w:divBdr>
        </w:div>
        <w:div w:id="749694100">
          <w:marLeft w:val="274"/>
          <w:marRight w:val="0"/>
          <w:marTop w:val="0"/>
          <w:marBottom w:val="0"/>
          <w:divBdr>
            <w:top w:val="none" w:sz="0" w:space="0" w:color="auto"/>
            <w:left w:val="none" w:sz="0" w:space="0" w:color="auto"/>
            <w:bottom w:val="none" w:sz="0" w:space="0" w:color="auto"/>
            <w:right w:val="none" w:sz="0" w:space="0" w:color="auto"/>
          </w:divBdr>
        </w:div>
        <w:div w:id="1173570894">
          <w:marLeft w:val="274"/>
          <w:marRight w:val="0"/>
          <w:marTop w:val="0"/>
          <w:marBottom w:val="0"/>
          <w:divBdr>
            <w:top w:val="none" w:sz="0" w:space="0" w:color="auto"/>
            <w:left w:val="none" w:sz="0" w:space="0" w:color="auto"/>
            <w:bottom w:val="none" w:sz="0" w:space="0" w:color="auto"/>
            <w:right w:val="none" w:sz="0" w:space="0" w:color="auto"/>
          </w:divBdr>
        </w:div>
        <w:div w:id="776028509">
          <w:marLeft w:val="274"/>
          <w:marRight w:val="0"/>
          <w:marTop w:val="0"/>
          <w:marBottom w:val="0"/>
          <w:divBdr>
            <w:top w:val="none" w:sz="0" w:space="0" w:color="auto"/>
            <w:left w:val="none" w:sz="0" w:space="0" w:color="auto"/>
            <w:bottom w:val="none" w:sz="0" w:space="0" w:color="auto"/>
            <w:right w:val="none" w:sz="0" w:space="0" w:color="auto"/>
          </w:divBdr>
        </w:div>
        <w:div w:id="342829171">
          <w:marLeft w:val="274"/>
          <w:marRight w:val="0"/>
          <w:marTop w:val="0"/>
          <w:marBottom w:val="0"/>
          <w:divBdr>
            <w:top w:val="none" w:sz="0" w:space="0" w:color="auto"/>
            <w:left w:val="none" w:sz="0" w:space="0" w:color="auto"/>
            <w:bottom w:val="none" w:sz="0" w:space="0" w:color="auto"/>
            <w:right w:val="none" w:sz="0" w:space="0" w:color="auto"/>
          </w:divBdr>
        </w:div>
        <w:div w:id="1920016164">
          <w:marLeft w:val="274"/>
          <w:marRight w:val="0"/>
          <w:marTop w:val="0"/>
          <w:marBottom w:val="0"/>
          <w:divBdr>
            <w:top w:val="none" w:sz="0" w:space="0" w:color="auto"/>
            <w:left w:val="none" w:sz="0" w:space="0" w:color="auto"/>
            <w:bottom w:val="none" w:sz="0" w:space="0" w:color="auto"/>
            <w:right w:val="none" w:sz="0" w:space="0" w:color="auto"/>
          </w:divBdr>
        </w:div>
      </w:divsChild>
    </w:div>
    <w:div w:id="1171412160">
      <w:bodyDiv w:val="1"/>
      <w:marLeft w:val="0"/>
      <w:marRight w:val="0"/>
      <w:marTop w:val="0"/>
      <w:marBottom w:val="0"/>
      <w:divBdr>
        <w:top w:val="none" w:sz="0" w:space="0" w:color="auto"/>
        <w:left w:val="none" w:sz="0" w:space="0" w:color="auto"/>
        <w:bottom w:val="none" w:sz="0" w:space="0" w:color="auto"/>
        <w:right w:val="none" w:sz="0" w:space="0" w:color="auto"/>
      </w:divBdr>
    </w:div>
    <w:div w:id="1175418997">
      <w:bodyDiv w:val="1"/>
      <w:marLeft w:val="0"/>
      <w:marRight w:val="0"/>
      <w:marTop w:val="0"/>
      <w:marBottom w:val="0"/>
      <w:divBdr>
        <w:top w:val="none" w:sz="0" w:space="0" w:color="auto"/>
        <w:left w:val="none" w:sz="0" w:space="0" w:color="auto"/>
        <w:bottom w:val="none" w:sz="0" w:space="0" w:color="auto"/>
        <w:right w:val="none" w:sz="0" w:space="0" w:color="auto"/>
      </w:divBdr>
      <w:divsChild>
        <w:div w:id="857087807">
          <w:marLeft w:val="533"/>
          <w:marRight w:val="0"/>
          <w:marTop w:val="125"/>
          <w:marBottom w:val="0"/>
          <w:divBdr>
            <w:top w:val="none" w:sz="0" w:space="0" w:color="auto"/>
            <w:left w:val="none" w:sz="0" w:space="0" w:color="auto"/>
            <w:bottom w:val="none" w:sz="0" w:space="0" w:color="auto"/>
            <w:right w:val="none" w:sz="0" w:space="0" w:color="auto"/>
          </w:divBdr>
        </w:div>
      </w:divsChild>
    </w:div>
    <w:div w:id="1179393605">
      <w:bodyDiv w:val="1"/>
      <w:marLeft w:val="0"/>
      <w:marRight w:val="0"/>
      <w:marTop w:val="0"/>
      <w:marBottom w:val="0"/>
      <w:divBdr>
        <w:top w:val="none" w:sz="0" w:space="0" w:color="auto"/>
        <w:left w:val="none" w:sz="0" w:space="0" w:color="auto"/>
        <w:bottom w:val="none" w:sz="0" w:space="0" w:color="auto"/>
        <w:right w:val="none" w:sz="0" w:space="0" w:color="auto"/>
      </w:divBdr>
    </w:div>
    <w:div w:id="1195728075">
      <w:bodyDiv w:val="1"/>
      <w:marLeft w:val="0"/>
      <w:marRight w:val="0"/>
      <w:marTop w:val="0"/>
      <w:marBottom w:val="0"/>
      <w:divBdr>
        <w:top w:val="none" w:sz="0" w:space="0" w:color="auto"/>
        <w:left w:val="none" w:sz="0" w:space="0" w:color="auto"/>
        <w:bottom w:val="none" w:sz="0" w:space="0" w:color="auto"/>
        <w:right w:val="none" w:sz="0" w:space="0" w:color="auto"/>
      </w:divBdr>
    </w:div>
    <w:div w:id="1209564753">
      <w:bodyDiv w:val="1"/>
      <w:marLeft w:val="0"/>
      <w:marRight w:val="0"/>
      <w:marTop w:val="0"/>
      <w:marBottom w:val="0"/>
      <w:divBdr>
        <w:top w:val="none" w:sz="0" w:space="0" w:color="auto"/>
        <w:left w:val="none" w:sz="0" w:space="0" w:color="auto"/>
        <w:bottom w:val="none" w:sz="0" w:space="0" w:color="auto"/>
        <w:right w:val="none" w:sz="0" w:space="0" w:color="auto"/>
      </w:divBdr>
    </w:div>
    <w:div w:id="1225288325">
      <w:bodyDiv w:val="1"/>
      <w:marLeft w:val="0"/>
      <w:marRight w:val="0"/>
      <w:marTop w:val="0"/>
      <w:marBottom w:val="0"/>
      <w:divBdr>
        <w:top w:val="none" w:sz="0" w:space="0" w:color="auto"/>
        <w:left w:val="none" w:sz="0" w:space="0" w:color="auto"/>
        <w:bottom w:val="none" w:sz="0" w:space="0" w:color="auto"/>
        <w:right w:val="none" w:sz="0" w:space="0" w:color="auto"/>
      </w:divBdr>
    </w:div>
    <w:div w:id="1237059743">
      <w:bodyDiv w:val="1"/>
      <w:marLeft w:val="0"/>
      <w:marRight w:val="0"/>
      <w:marTop w:val="0"/>
      <w:marBottom w:val="0"/>
      <w:divBdr>
        <w:top w:val="none" w:sz="0" w:space="0" w:color="auto"/>
        <w:left w:val="none" w:sz="0" w:space="0" w:color="auto"/>
        <w:bottom w:val="none" w:sz="0" w:space="0" w:color="auto"/>
        <w:right w:val="none" w:sz="0" w:space="0" w:color="auto"/>
      </w:divBdr>
    </w:div>
    <w:div w:id="1242178996">
      <w:bodyDiv w:val="1"/>
      <w:marLeft w:val="0"/>
      <w:marRight w:val="0"/>
      <w:marTop w:val="0"/>
      <w:marBottom w:val="0"/>
      <w:divBdr>
        <w:top w:val="none" w:sz="0" w:space="0" w:color="auto"/>
        <w:left w:val="none" w:sz="0" w:space="0" w:color="auto"/>
        <w:bottom w:val="none" w:sz="0" w:space="0" w:color="auto"/>
        <w:right w:val="none" w:sz="0" w:space="0" w:color="auto"/>
      </w:divBdr>
    </w:div>
    <w:div w:id="1245263166">
      <w:bodyDiv w:val="1"/>
      <w:marLeft w:val="0"/>
      <w:marRight w:val="0"/>
      <w:marTop w:val="0"/>
      <w:marBottom w:val="0"/>
      <w:divBdr>
        <w:top w:val="none" w:sz="0" w:space="0" w:color="auto"/>
        <w:left w:val="none" w:sz="0" w:space="0" w:color="auto"/>
        <w:bottom w:val="none" w:sz="0" w:space="0" w:color="auto"/>
        <w:right w:val="none" w:sz="0" w:space="0" w:color="auto"/>
      </w:divBdr>
    </w:div>
    <w:div w:id="1259557376">
      <w:bodyDiv w:val="1"/>
      <w:marLeft w:val="0"/>
      <w:marRight w:val="0"/>
      <w:marTop w:val="0"/>
      <w:marBottom w:val="0"/>
      <w:divBdr>
        <w:top w:val="none" w:sz="0" w:space="0" w:color="auto"/>
        <w:left w:val="none" w:sz="0" w:space="0" w:color="auto"/>
        <w:bottom w:val="none" w:sz="0" w:space="0" w:color="auto"/>
        <w:right w:val="none" w:sz="0" w:space="0" w:color="auto"/>
      </w:divBdr>
    </w:div>
    <w:div w:id="1284456789">
      <w:bodyDiv w:val="1"/>
      <w:marLeft w:val="0"/>
      <w:marRight w:val="0"/>
      <w:marTop w:val="0"/>
      <w:marBottom w:val="0"/>
      <w:divBdr>
        <w:top w:val="none" w:sz="0" w:space="0" w:color="auto"/>
        <w:left w:val="none" w:sz="0" w:space="0" w:color="auto"/>
        <w:bottom w:val="none" w:sz="0" w:space="0" w:color="auto"/>
        <w:right w:val="none" w:sz="0" w:space="0" w:color="auto"/>
      </w:divBdr>
    </w:div>
    <w:div w:id="1295061519">
      <w:bodyDiv w:val="1"/>
      <w:marLeft w:val="0"/>
      <w:marRight w:val="0"/>
      <w:marTop w:val="0"/>
      <w:marBottom w:val="0"/>
      <w:divBdr>
        <w:top w:val="none" w:sz="0" w:space="0" w:color="auto"/>
        <w:left w:val="none" w:sz="0" w:space="0" w:color="auto"/>
        <w:bottom w:val="none" w:sz="0" w:space="0" w:color="auto"/>
        <w:right w:val="none" w:sz="0" w:space="0" w:color="auto"/>
      </w:divBdr>
    </w:div>
    <w:div w:id="1298102438">
      <w:bodyDiv w:val="1"/>
      <w:marLeft w:val="0"/>
      <w:marRight w:val="0"/>
      <w:marTop w:val="0"/>
      <w:marBottom w:val="0"/>
      <w:divBdr>
        <w:top w:val="none" w:sz="0" w:space="0" w:color="auto"/>
        <w:left w:val="none" w:sz="0" w:space="0" w:color="auto"/>
        <w:bottom w:val="none" w:sz="0" w:space="0" w:color="auto"/>
        <w:right w:val="none" w:sz="0" w:space="0" w:color="auto"/>
      </w:divBdr>
      <w:divsChild>
        <w:div w:id="477646367">
          <w:marLeft w:val="547"/>
          <w:marRight w:val="0"/>
          <w:marTop w:val="0"/>
          <w:marBottom w:val="0"/>
          <w:divBdr>
            <w:top w:val="none" w:sz="0" w:space="0" w:color="auto"/>
            <w:left w:val="none" w:sz="0" w:space="0" w:color="auto"/>
            <w:bottom w:val="none" w:sz="0" w:space="0" w:color="auto"/>
            <w:right w:val="none" w:sz="0" w:space="0" w:color="auto"/>
          </w:divBdr>
        </w:div>
        <w:div w:id="569390525">
          <w:marLeft w:val="547"/>
          <w:marRight w:val="0"/>
          <w:marTop w:val="0"/>
          <w:marBottom w:val="0"/>
          <w:divBdr>
            <w:top w:val="none" w:sz="0" w:space="0" w:color="auto"/>
            <w:left w:val="none" w:sz="0" w:space="0" w:color="auto"/>
            <w:bottom w:val="none" w:sz="0" w:space="0" w:color="auto"/>
            <w:right w:val="none" w:sz="0" w:space="0" w:color="auto"/>
          </w:divBdr>
        </w:div>
        <w:div w:id="367417145">
          <w:marLeft w:val="547"/>
          <w:marRight w:val="0"/>
          <w:marTop w:val="0"/>
          <w:marBottom w:val="0"/>
          <w:divBdr>
            <w:top w:val="none" w:sz="0" w:space="0" w:color="auto"/>
            <w:left w:val="none" w:sz="0" w:space="0" w:color="auto"/>
            <w:bottom w:val="none" w:sz="0" w:space="0" w:color="auto"/>
            <w:right w:val="none" w:sz="0" w:space="0" w:color="auto"/>
          </w:divBdr>
        </w:div>
      </w:divsChild>
    </w:div>
    <w:div w:id="1298418316">
      <w:bodyDiv w:val="1"/>
      <w:marLeft w:val="0"/>
      <w:marRight w:val="0"/>
      <w:marTop w:val="0"/>
      <w:marBottom w:val="0"/>
      <w:divBdr>
        <w:top w:val="none" w:sz="0" w:space="0" w:color="auto"/>
        <w:left w:val="none" w:sz="0" w:space="0" w:color="auto"/>
        <w:bottom w:val="none" w:sz="0" w:space="0" w:color="auto"/>
        <w:right w:val="none" w:sz="0" w:space="0" w:color="auto"/>
      </w:divBdr>
    </w:div>
    <w:div w:id="1299066204">
      <w:bodyDiv w:val="1"/>
      <w:marLeft w:val="0"/>
      <w:marRight w:val="0"/>
      <w:marTop w:val="0"/>
      <w:marBottom w:val="0"/>
      <w:divBdr>
        <w:top w:val="none" w:sz="0" w:space="0" w:color="auto"/>
        <w:left w:val="none" w:sz="0" w:space="0" w:color="auto"/>
        <w:bottom w:val="none" w:sz="0" w:space="0" w:color="auto"/>
        <w:right w:val="none" w:sz="0" w:space="0" w:color="auto"/>
      </w:divBdr>
    </w:div>
    <w:div w:id="1307203805">
      <w:bodyDiv w:val="1"/>
      <w:marLeft w:val="0"/>
      <w:marRight w:val="0"/>
      <w:marTop w:val="0"/>
      <w:marBottom w:val="0"/>
      <w:divBdr>
        <w:top w:val="none" w:sz="0" w:space="0" w:color="auto"/>
        <w:left w:val="none" w:sz="0" w:space="0" w:color="auto"/>
        <w:bottom w:val="none" w:sz="0" w:space="0" w:color="auto"/>
        <w:right w:val="none" w:sz="0" w:space="0" w:color="auto"/>
      </w:divBdr>
    </w:div>
    <w:div w:id="1340346593">
      <w:bodyDiv w:val="1"/>
      <w:marLeft w:val="0"/>
      <w:marRight w:val="0"/>
      <w:marTop w:val="0"/>
      <w:marBottom w:val="0"/>
      <w:divBdr>
        <w:top w:val="none" w:sz="0" w:space="0" w:color="auto"/>
        <w:left w:val="none" w:sz="0" w:space="0" w:color="auto"/>
        <w:bottom w:val="none" w:sz="0" w:space="0" w:color="auto"/>
        <w:right w:val="none" w:sz="0" w:space="0" w:color="auto"/>
      </w:divBdr>
    </w:div>
    <w:div w:id="1344627454">
      <w:bodyDiv w:val="1"/>
      <w:marLeft w:val="0"/>
      <w:marRight w:val="0"/>
      <w:marTop w:val="0"/>
      <w:marBottom w:val="0"/>
      <w:divBdr>
        <w:top w:val="none" w:sz="0" w:space="0" w:color="auto"/>
        <w:left w:val="none" w:sz="0" w:space="0" w:color="auto"/>
        <w:bottom w:val="none" w:sz="0" w:space="0" w:color="auto"/>
        <w:right w:val="none" w:sz="0" w:space="0" w:color="auto"/>
      </w:divBdr>
    </w:div>
    <w:div w:id="1352611219">
      <w:bodyDiv w:val="1"/>
      <w:marLeft w:val="0"/>
      <w:marRight w:val="0"/>
      <w:marTop w:val="0"/>
      <w:marBottom w:val="0"/>
      <w:divBdr>
        <w:top w:val="none" w:sz="0" w:space="0" w:color="auto"/>
        <w:left w:val="none" w:sz="0" w:space="0" w:color="auto"/>
        <w:bottom w:val="none" w:sz="0" w:space="0" w:color="auto"/>
        <w:right w:val="none" w:sz="0" w:space="0" w:color="auto"/>
      </w:divBdr>
    </w:div>
    <w:div w:id="1359309831">
      <w:bodyDiv w:val="1"/>
      <w:marLeft w:val="0"/>
      <w:marRight w:val="0"/>
      <w:marTop w:val="0"/>
      <w:marBottom w:val="0"/>
      <w:divBdr>
        <w:top w:val="none" w:sz="0" w:space="0" w:color="auto"/>
        <w:left w:val="none" w:sz="0" w:space="0" w:color="auto"/>
        <w:bottom w:val="none" w:sz="0" w:space="0" w:color="auto"/>
        <w:right w:val="none" w:sz="0" w:space="0" w:color="auto"/>
      </w:divBdr>
      <w:divsChild>
        <w:div w:id="1621374367">
          <w:marLeft w:val="547"/>
          <w:marRight w:val="0"/>
          <w:marTop w:val="0"/>
          <w:marBottom w:val="0"/>
          <w:divBdr>
            <w:top w:val="none" w:sz="0" w:space="0" w:color="auto"/>
            <w:left w:val="none" w:sz="0" w:space="0" w:color="auto"/>
            <w:bottom w:val="none" w:sz="0" w:space="0" w:color="auto"/>
            <w:right w:val="none" w:sz="0" w:space="0" w:color="auto"/>
          </w:divBdr>
        </w:div>
        <w:div w:id="1576160172">
          <w:marLeft w:val="547"/>
          <w:marRight w:val="0"/>
          <w:marTop w:val="0"/>
          <w:marBottom w:val="0"/>
          <w:divBdr>
            <w:top w:val="none" w:sz="0" w:space="0" w:color="auto"/>
            <w:left w:val="none" w:sz="0" w:space="0" w:color="auto"/>
            <w:bottom w:val="none" w:sz="0" w:space="0" w:color="auto"/>
            <w:right w:val="none" w:sz="0" w:space="0" w:color="auto"/>
          </w:divBdr>
        </w:div>
        <w:div w:id="215236908">
          <w:marLeft w:val="547"/>
          <w:marRight w:val="0"/>
          <w:marTop w:val="0"/>
          <w:marBottom w:val="0"/>
          <w:divBdr>
            <w:top w:val="none" w:sz="0" w:space="0" w:color="auto"/>
            <w:left w:val="none" w:sz="0" w:space="0" w:color="auto"/>
            <w:bottom w:val="none" w:sz="0" w:space="0" w:color="auto"/>
            <w:right w:val="none" w:sz="0" w:space="0" w:color="auto"/>
          </w:divBdr>
        </w:div>
      </w:divsChild>
    </w:div>
    <w:div w:id="1359313110">
      <w:bodyDiv w:val="1"/>
      <w:marLeft w:val="0"/>
      <w:marRight w:val="0"/>
      <w:marTop w:val="0"/>
      <w:marBottom w:val="0"/>
      <w:divBdr>
        <w:top w:val="none" w:sz="0" w:space="0" w:color="auto"/>
        <w:left w:val="none" w:sz="0" w:space="0" w:color="auto"/>
        <w:bottom w:val="none" w:sz="0" w:space="0" w:color="auto"/>
        <w:right w:val="none" w:sz="0" w:space="0" w:color="auto"/>
      </w:divBdr>
    </w:div>
    <w:div w:id="1359352888">
      <w:bodyDiv w:val="1"/>
      <w:marLeft w:val="0"/>
      <w:marRight w:val="0"/>
      <w:marTop w:val="0"/>
      <w:marBottom w:val="0"/>
      <w:divBdr>
        <w:top w:val="none" w:sz="0" w:space="0" w:color="auto"/>
        <w:left w:val="none" w:sz="0" w:space="0" w:color="auto"/>
        <w:bottom w:val="none" w:sz="0" w:space="0" w:color="auto"/>
        <w:right w:val="none" w:sz="0" w:space="0" w:color="auto"/>
      </w:divBdr>
    </w:div>
    <w:div w:id="1361904860">
      <w:bodyDiv w:val="1"/>
      <w:marLeft w:val="0"/>
      <w:marRight w:val="0"/>
      <w:marTop w:val="0"/>
      <w:marBottom w:val="0"/>
      <w:divBdr>
        <w:top w:val="none" w:sz="0" w:space="0" w:color="auto"/>
        <w:left w:val="none" w:sz="0" w:space="0" w:color="auto"/>
        <w:bottom w:val="none" w:sz="0" w:space="0" w:color="auto"/>
        <w:right w:val="none" w:sz="0" w:space="0" w:color="auto"/>
      </w:divBdr>
    </w:div>
    <w:div w:id="1366714443">
      <w:bodyDiv w:val="1"/>
      <w:marLeft w:val="0"/>
      <w:marRight w:val="0"/>
      <w:marTop w:val="0"/>
      <w:marBottom w:val="0"/>
      <w:divBdr>
        <w:top w:val="none" w:sz="0" w:space="0" w:color="auto"/>
        <w:left w:val="none" w:sz="0" w:space="0" w:color="auto"/>
        <w:bottom w:val="none" w:sz="0" w:space="0" w:color="auto"/>
        <w:right w:val="none" w:sz="0" w:space="0" w:color="auto"/>
      </w:divBdr>
    </w:div>
    <w:div w:id="1373576943">
      <w:bodyDiv w:val="1"/>
      <w:marLeft w:val="0"/>
      <w:marRight w:val="0"/>
      <w:marTop w:val="0"/>
      <w:marBottom w:val="0"/>
      <w:divBdr>
        <w:top w:val="none" w:sz="0" w:space="0" w:color="auto"/>
        <w:left w:val="none" w:sz="0" w:space="0" w:color="auto"/>
        <w:bottom w:val="none" w:sz="0" w:space="0" w:color="auto"/>
        <w:right w:val="none" w:sz="0" w:space="0" w:color="auto"/>
      </w:divBdr>
    </w:div>
    <w:div w:id="1376079631">
      <w:bodyDiv w:val="1"/>
      <w:marLeft w:val="0"/>
      <w:marRight w:val="0"/>
      <w:marTop w:val="0"/>
      <w:marBottom w:val="0"/>
      <w:divBdr>
        <w:top w:val="none" w:sz="0" w:space="0" w:color="auto"/>
        <w:left w:val="none" w:sz="0" w:space="0" w:color="auto"/>
        <w:bottom w:val="none" w:sz="0" w:space="0" w:color="auto"/>
        <w:right w:val="none" w:sz="0" w:space="0" w:color="auto"/>
      </w:divBdr>
    </w:div>
    <w:div w:id="1378165666">
      <w:bodyDiv w:val="1"/>
      <w:marLeft w:val="0"/>
      <w:marRight w:val="0"/>
      <w:marTop w:val="0"/>
      <w:marBottom w:val="0"/>
      <w:divBdr>
        <w:top w:val="none" w:sz="0" w:space="0" w:color="auto"/>
        <w:left w:val="none" w:sz="0" w:space="0" w:color="auto"/>
        <w:bottom w:val="none" w:sz="0" w:space="0" w:color="auto"/>
        <w:right w:val="none" w:sz="0" w:space="0" w:color="auto"/>
      </w:divBdr>
    </w:div>
    <w:div w:id="1391879930">
      <w:bodyDiv w:val="1"/>
      <w:marLeft w:val="0"/>
      <w:marRight w:val="0"/>
      <w:marTop w:val="0"/>
      <w:marBottom w:val="0"/>
      <w:divBdr>
        <w:top w:val="none" w:sz="0" w:space="0" w:color="auto"/>
        <w:left w:val="none" w:sz="0" w:space="0" w:color="auto"/>
        <w:bottom w:val="none" w:sz="0" w:space="0" w:color="auto"/>
        <w:right w:val="none" w:sz="0" w:space="0" w:color="auto"/>
      </w:divBdr>
    </w:div>
    <w:div w:id="1397818861">
      <w:bodyDiv w:val="1"/>
      <w:marLeft w:val="0"/>
      <w:marRight w:val="0"/>
      <w:marTop w:val="0"/>
      <w:marBottom w:val="0"/>
      <w:divBdr>
        <w:top w:val="none" w:sz="0" w:space="0" w:color="auto"/>
        <w:left w:val="none" w:sz="0" w:space="0" w:color="auto"/>
        <w:bottom w:val="none" w:sz="0" w:space="0" w:color="auto"/>
        <w:right w:val="none" w:sz="0" w:space="0" w:color="auto"/>
      </w:divBdr>
    </w:div>
    <w:div w:id="1409617758">
      <w:bodyDiv w:val="1"/>
      <w:marLeft w:val="0"/>
      <w:marRight w:val="0"/>
      <w:marTop w:val="0"/>
      <w:marBottom w:val="0"/>
      <w:divBdr>
        <w:top w:val="none" w:sz="0" w:space="0" w:color="auto"/>
        <w:left w:val="none" w:sz="0" w:space="0" w:color="auto"/>
        <w:bottom w:val="none" w:sz="0" w:space="0" w:color="auto"/>
        <w:right w:val="none" w:sz="0" w:space="0" w:color="auto"/>
      </w:divBdr>
    </w:div>
    <w:div w:id="1416168940">
      <w:bodyDiv w:val="1"/>
      <w:marLeft w:val="0"/>
      <w:marRight w:val="0"/>
      <w:marTop w:val="0"/>
      <w:marBottom w:val="0"/>
      <w:divBdr>
        <w:top w:val="none" w:sz="0" w:space="0" w:color="auto"/>
        <w:left w:val="none" w:sz="0" w:space="0" w:color="auto"/>
        <w:bottom w:val="none" w:sz="0" w:space="0" w:color="auto"/>
        <w:right w:val="none" w:sz="0" w:space="0" w:color="auto"/>
      </w:divBdr>
    </w:div>
    <w:div w:id="1462963849">
      <w:bodyDiv w:val="1"/>
      <w:marLeft w:val="0"/>
      <w:marRight w:val="0"/>
      <w:marTop w:val="0"/>
      <w:marBottom w:val="0"/>
      <w:divBdr>
        <w:top w:val="none" w:sz="0" w:space="0" w:color="auto"/>
        <w:left w:val="none" w:sz="0" w:space="0" w:color="auto"/>
        <w:bottom w:val="none" w:sz="0" w:space="0" w:color="auto"/>
        <w:right w:val="none" w:sz="0" w:space="0" w:color="auto"/>
      </w:divBdr>
    </w:div>
    <w:div w:id="1463303103">
      <w:bodyDiv w:val="1"/>
      <w:marLeft w:val="0"/>
      <w:marRight w:val="0"/>
      <w:marTop w:val="0"/>
      <w:marBottom w:val="0"/>
      <w:divBdr>
        <w:top w:val="none" w:sz="0" w:space="0" w:color="auto"/>
        <w:left w:val="none" w:sz="0" w:space="0" w:color="auto"/>
        <w:bottom w:val="none" w:sz="0" w:space="0" w:color="auto"/>
        <w:right w:val="none" w:sz="0" w:space="0" w:color="auto"/>
      </w:divBdr>
    </w:div>
    <w:div w:id="1465082124">
      <w:bodyDiv w:val="1"/>
      <w:marLeft w:val="0"/>
      <w:marRight w:val="0"/>
      <w:marTop w:val="0"/>
      <w:marBottom w:val="0"/>
      <w:divBdr>
        <w:top w:val="none" w:sz="0" w:space="0" w:color="auto"/>
        <w:left w:val="none" w:sz="0" w:space="0" w:color="auto"/>
        <w:bottom w:val="none" w:sz="0" w:space="0" w:color="auto"/>
        <w:right w:val="none" w:sz="0" w:space="0" w:color="auto"/>
      </w:divBdr>
    </w:div>
    <w:div w:id="1468821421">
      <w:bodyDiv w:val="1"/>
      <w:marLeft w:val="0"/>
      <w:marRight w:val="0"/>
      <w:marTop w:val="0"/>
      <w:marBottom w:val="0"/>
      <w:divBdr>
        <w:top w:val="none" w:sz="0" w:space="0" w:color="auto"/>
        <w:left w:val="none" w:sz="0" w:space="0" w:color="auto"/>
        <w:bottom w:val="none" w:sz="0" w:space="0" w:color="auto"/>
        <w:right w:val="none" w:sz="0" w:space="0" w:color="auto"/>
      </w:divBdr>
    </w:div>
    <w:div w:id="1483424360">
      <w:bodyDiv w:val="1"/>
      <w:marLeft w:val="0"/>
      <w:marRight w:val="0"/>
      <w:marTop w:val="0"/>
      <w:marBottom w:val="0"/>
      <w:divBdr>
        <w:top w:val="none" w:sz="0" w:space="0" w:color="auto"/>
        <w:left w:val="none" w:sz="0" w:space="0" w:color="auto"/>
        <w:bottom w:val="none" w:sz="0" w:space="0" w:color="auto"/>
        <w:right w:val="none" w:sz="0" w:space="0" w:color="auto"/>
      </w:divBdr>
    </w:div>
    <w:div w:id="1497452040">
      <w:bodyDiv w:val="1"/>
      <w:marLeft w:val="0"/>
      <w:marRight w:val="0"/>
      <w:marTop w:val="0"/>
      <w:marBottom w:val="0"/>
      <w:divBdr>
        <w:top w:val="none" w:sz="0" w:space="0" w:color="auto"/>
        <w:left w:val="none" w:sz="0" w:space="0" w:color="auto"/>
        <w:bottom w:val="none" w:sz="0" w:space="0" w:color="auto"/>
        <w:right w:val="none" w:sz="0" w:space="0" w:color="auto"/>
      </w:divBdr>
    </w:div>
    <w:div w:id="1499155291">
      <w:bodyDiv w:val="1"/>
      <w:marLeft w:val="0"/>
      <w:marRight w:val="0"/>
      <w:marTop w:val="0"/>
      <w:marBottom w:val="0"/>
      <w:divBdr>
        <w:top w:val="none" w:sz="0" w:space="0" w:color="auto"/>
        <w:left w:val="none" w:sz="0" w:space="0" w:color="auto"/>
        <w:bottom w:val="none" w:sz="0" w:space="0" w:color="auto"/>
        <w:right w:val="none" w:sz="0" w:space="0" w:color="auto"/>
      </w:divBdr>
    </w:div>
    <w:div w:id="1512184670">
      <w:bodyDiv w:val="1"/>
      <w:marLeft w:val="0"/>
      <w:marRight w:val="0"/>
      <w:marTop w:val="0"/>
      <w:marBottom w:val="0"/>
      <w:divBdr>
        <w:top w:val="none" w:sz="0" w:space="0" w:color="auto"/>
        <w:left w:val="none" w:sz="0" w:space="0" w:color="auto"/>
        <w:bottom w:val="none" w:sz="0" w:space="0" w:color="auto"/>
        <w:right w:val="none" w:sz="0" w:space="0" w:color="auto"/>
      </w:divBdr>
    </w:div>
    <w:div w:id="1512186556">
      <w:bodyDiv w:val="1"/>
      <w:marLeft w:val="0"/>
      <w:marRight w:val="0"/>
      <w:marTop w:val="0"/>
      <w:marBottom w:val="0"/>
      <w:divBdr>
        <w:top w:val="none" w:sz="0" w:space="0" w:color="auto"/>
        <w:left w:val="none" w:sz="0" w:space="0" w:color="auto"/>
        <w:bottom w:val="none" w:sz="0" w:space="0" w:color="auto"/>
        <w:right w:val="none" w:sz="0" w:space="0" w:color="auto"/>
      </w:divBdr>
    </w:div>
    <w:div w:id="1519200895">
      <w:bodyDiv w:val="1"/>
      <w:marLeft w:val="0"/>
      <w:marRight w:val="0"/>
      <w:marTop w:val="0"/>
      <w:marBottom w:val="0"/>
      <w:divBdr>
        <w:top w:val="none" w:sz="0" w:space="0" w:color="auto"/>
        <w:left w:val="none" w:sz="0" w:space="0" w:color="auto"/>
        <w:bottom w:val="none" w:sz="0" w:space="0" w:color="auto"/>
        <w:right w:val="none" w:sz="0" w:space="0" w:color="auto"/>
      </w:divBdr>
    </w:div>
    <w:div w:id="1527478748">
      <w:bodyDiv w:val="1"/>
      <w:marLeft w:val="0"/>
      <w:marRight w:val="0"/>
      <w:marTop w:val="0"/>
      <w:marBottom w:val="0"/>
      <w:divBdr>
        <w:top w:val="none" w:sz="0" w:space="0" w:color="auto"/>
        <w:left w:val="none" w:sz="0" w:space="0" w:color="auto"/>
        <w:bottom w:val="none" w:sz="0" w:space="0" w:color="auto"/>
        <w:right w:val="none" w:sz="0" w:space="0" w:color="auto"/>
      </w:divBdr>
    </w:div>
    <w:div w:id="1536770679">
      <w:bodyDiv w:val="1"/>
      <w:marLeft w:val="0"/>
      <w:marRight w:val="0"/>
      <w:marTop w:val="0"/>
      <w:marBottom w:val="0"/>
      <w:divBdr>
        <w:top w:val="none" w:sz="0" w:space="0" w:color="auto"/>
        <w:left w:val="none" w:sz="0" w:space="0" w:color="auto"/>
        <w:bottom w:val="none" w:sz="0" w:space="0" w:color="auto"/>
        <w:right w:val="none" w:sz="0" w:space="0" w:color="auto"/>
      </w:divBdr>
    </w:div>
    <w:div w:id="1540123783">
      <w:bodyDiv w:val="1"/>
      <w:marLeft w:val="0"/>
      <w:marRight w:val="0"/>
      <w:marTop w:val="0"/>
      <w:marBottom w:val="0"/>
      <w:divBdr>
        <w:top w:val="none" w:sz="0" w:space="0" w:color="auto"/>
        <w:left w:val="none" w:sz="0" w:space="0" w:color="auto"/>
        <w:bottom w:val="none" w:sz="0" w:space="0" w:color="auto"/>
        <w:right w:val="none" w:sz="0" w:space="0" w:color="auto"/>
      </w:divBdr>
    </w:div>
    <w:div w:id="1543057334">
      <w:bodyDiv w:val="1"/>
      <w:marLeft w:val="0"/>
      <w:marRight w:val="0"/>
      <w:marTop w:val="0"/>
      <w:marBottom w:val="0"/>
      <w:divBdr>
        <w:top w:val="none" w:sz="0" w:space="0" w:color="auto"/>
        <w:left w:val="none" w:sz="0" w:space="0" w:color="auto"/>
        <w:bottom w:val="none" w:sz="0" w:space="0" w:color="auto"/>
        <w:right w:val="none" w:sz="0" w:space="0" w:color="auto"/>
      </w:divBdr>
    </w:div>
    <w:div w:id="1545361891">
      <w:bodyDiv w:val="1"/>
      <w:marLeft w:val="0"/>
      <w:marRight w:val="0"/>
      <w:marTop w:val="0"/>
      <w:marBottom w:val="0"/>
      <w:divBdr>
        <w:top w:val="none" w:sz="0" w:space="0" w:color="auto"/>
        <w:left w:val="none" w:sz="0" w:space="0" w:color="auto"/>
        <w:bottom w:val="none" w:sz="0" w:space="0" w:color="auto"/>
        <w:right w:val="none" w:sz="0" w:space="0" w:color="auto"/>
      </w:divBdr>
    </w:div>
    <w:div w:id="1571884524">
      <w:bodyDiv w:val="1"/>
      <w:marLeft w:val="0"/>
      <w:marRight w:val="0"/>
      <w:marTop w:val="0"/>
      <w:marBottom w:val="0"/>
      <w:divBdr>
        <w:top w:val="none" w:sz="0" w:space="0" w:color="auto"/>
        <w:left w:val="none" w:sz="0" w:space="0" w:color="auto"/>
        <w:bottom w:val="none" w:sz="0" w:space="0" w:color="auto"/>
        <w:right w:val="none" w:sz="0" w:space="0" w:color="auto"/>
      </w:divBdr>
      <w:divsChild>
        <w:div w:id="432941191">
          <w:marLeft w:val="720"/>
          <w:marRight w:val="0"/>
          <w:marTop w:val="0"/>
          <w:marBottom w:val="0"/>
          <w:divBdr>
            <w:top w:val="none" w:sz="0" w:space="0" w:color="auto"/>
            <w:left w:val="none" w:sz="0" w:space="0" w:color="auto"/>
            <w:bottom w:val="none" w:sz="0" w:space="0" w:color="auto"/>
            <w:right w:val="none" w:sz="0" w:space="0" w:color="auto"/>
          </w:divBdr>
        </w:div>
        <w:div w:id="1085103654">
          <w:marLeft w:val="720"/>
          <w:marRight w:val="0"/>
          <w:marTop w:val="0"/>
          <w:marBottom w:val="0"/>
          <w:divBdr>
            <w:top w:val="none" w:sz="0" w:space="0" w:color="auto"/>
            <w:left w:val="none" w:sz="0" w:space="0" w:color="auto"/>
            <w:bottom w:val="none" w:sz="0" w:space="0" w:color="auto"/>
            <w:right w:val="none" w:sz="0" w:space="0" w:color="auto"/>
          </w:divBdr>
        </w:div>
        <w:div w:id="670068094">
          <w:marLeft w:val="720"/>
          <w:marRight w:val="0"/>
          <w:marTop w:val="0"/>
          <w:marBottom w:val="0"/>
          <w:divBdr>
            <w:top w:val="none" w:sz="0" w:space="0" w:color="auto"/>
            <w:left w:val="none" w:sz="0" w:space="0" w:color="auto"/>
            <w:bottom w:val="none" w:sz="0" w:space="0" w:color="auto"/>
            <w:right w:val="none" w:sz="0" w:space="0" w:color="auto"/>
          </w:divBdr>
        </w:div>
        <w:div w:id="2135246488">
          <w:marLeft w:val="720"/>
          <w:marRight w:val="0"/>
          <w:marTop w:val="0"/>
          <w:marBottom w:val="0"/>
          <w:divBdr>
            <w:top w:val="none" w:sz="0" w:space="0" w:color="auto"/>
            <w:left w:val="none" w:sz="0" w:space="0" w:color="auto"/>
            <w:bottom w:val="none" w:sz="0" w:space="0" w:color="auto"/>
            <w:right w:val="none" w:sz="0" w:space="0" w:color="auto"/>
          </w:divBdr>
        </w:div>
      </w:divsChild>
    </w:div>
    <w:div w:id="1589385034">
      <w:bodyDiv w:val="1"/>
      <w:marLeft w:val="0"/>
      <w:marRight w:val="0"/>
      <w:marTop w:val="0"/>
      <w:marBottom w:val="0"/>
      <w:divBdr>
        <w:top w:val="none" w:sz="0" w:space="0" w:color="auto"/>
        <w:left w:val="none" w:sz="0" w:space="0" w:color="auto"/>
        <w:bottom w:val="none" w:sz="0" w:space="0" w:color="auto"/>
        <w:right w:val="none" w:sz="0" w:space="0" w:color="auto"/>
      </w:divBdr>
      <w:divsChild>
        <w:div w:id="2042900785">
          <w:marLeft w:val="274"/>
          <w:marRight w:val="0"/>
          <w:marTop w:val="0"/>
          <w:marBottom w:val="0"/>
          <w:divBdr>
            <w:top w:val="none" w:sz="0" w:space="0" w:color="auto"/>
            <w:left w:val="none" w:sz="0" w:space="0" w:color="auto"/>
            <w:bottom w:val="none" w:sz="0" w:space="0" w:color="auto"/>
            <w:right w:val="none" w:sz="0" w:space="0" w:color="auto"/>
          </w:divBdr>
        </w:div>
        <w:div w:id="608049586">
          <w:marLeft w:val="274"/>
          <w:marRight w:val="0"/>
          <w:marTop w:val="0"/>
          <w:marBottom w:val="0"/>
          <w:divBdr>
            <w:top w:val="none" w:sz="0" w:space="0" w:color="auto"/>
            <w:left w:val="none" w:sz="0" w:space="0" w:color="auto"/>
            <w:bottom w:val="none" w:sz="0" w:space="0" w:color="auto"/>
            <w:right w:val="none" w:sz="0" w:space="0" w:color="auto"/>
          </w:divBdr>
        </w:div>
        <w:div w:id="1273249742">
          <w:marLeft w:val="274"/>
          <w:marRight w:val="0"/>
          <w:marTop w:val="0"/>
          <w:marBottom w:val="0"/>
          <w:divBdr>
            <w:top w:val="none" w:sz="0" w:space="0" w:color="auto"/>
            <w:left w:val="none" w:sz="0" w:space="0" w:color="auto"/>
            <w:bottom w:val="none" w:sz="0" w:space="0" w:color="auto"/>
            <w:right w:val="none" w:sz="0" w:space="0" w:color="auto"/>
          </w:divBdr>
        </w:div>
        <w:div w:id="1925602850">
          <w:marLeft w:val="274"/>
          <w:marRight w:val="0"/>
          <w:marTop w:val="0"/>
          <w:marBottom w:val="0"/>
          <w:divBdr>
            <w:top w:val="none" w:sz="0" w:space="0" w:color="auto"/>
            <w:left w:val="none" w:sz="0" w:space="0" w:color="auto"/>
            <w:bottom w:val="none" w:sz="0" w:space="0" w:color="auto"/>
            <w:right w:val="none" w:sz="0" w:space="0" w:color="auto"/>
          </w:divBdr>
        </w:div>
      </w:divsChild>
    </w:div>
    <w:div w:id="1595820696">
      <w:bodyDiv w:val="1"/>
      <w:marLeft w:val="0"/>
      <w:marRight w:val="0"/>
      <w:marTop w:val="0"/>
      <w:marBottom w:val="0"/>
      <w:divBdr>
        <w:top w:val="none" w:sz="0" w:space="0" w:color="auto"/>
        <w:left w:val="none" w:sz="0" w:space="0" w:color="auto"/>
        <w:bottom w:val="none" w:sz="0" w:space="0" w:color="auto"/>
        <w:right w:val="none" w:sz="0" w:space="0" w:color="auto"/>
      </w:divBdr>
    </w:div>
    <w:div w:id="1616446769">
      <w:bodyDiv w:val="1"/>
      <w:marLeft w:val="0"/>
      <w:marRight w:val="0"/>
      <w:marTop w:val="0"/>
      <w:marBottom w:val="0"/>
      <w:divBdr>
        <w:top w:val="none" w:sz="0" w:space="0" w:color="auto"/>
        <w:left w:val="none" w:sz="0" w:space="0" w:color="auto"/>
        <w:bottom w:val="none" w:sz="0" w:space="0" w:color="auto"/>
        <w:right w:val="none" w:sz="0" w:space="0" w:color="auto"/>
      </w:divBdr>
    </w:div>
    <w:div w:id="1616861071">
      <w:bodyDiv w:val="1"/>
      <w:marLeft w:val="0"/>
      <w:marRight w:val="0"/>
      <w:marTop w:val="0"/>
      <w:marBottom w:val="0"/>
      <w:divBdr>
        <w:top w:val="none" w:sz="0" w:space="0" w:color="auto"/>
        <w:left w:val="none" w:sz="0" w:space="0" w:color="auto"/>
        <w:bottom w:val="none" w:sz="0" w:space="0" w:color="auto"/>
        <w:right w:val="none" w:sz="0" w:space="0" w:color="auto"/>
      </w:divBdr>
      <w:divsChild>
        <w:div w:id="1258291760">
          <w:marLeft w:val="274"/>
          <w:marRight w:val="0"/>
          <w:marTop w:val="0"/>
          <w:marBottom w:val="0"/>
          <w:divBdr>
            <w:top w:val="none" w:sz="0" w:space="0" w:color="auto"/>
            <w:left w:val="none" w:sz="0" w:space="0" w:color="auto"/>
            <w:bottom w:val="none" w:sz="0" w:space="0" w:color="auto"/>
            <w:right w:val="none" w:sz="0" w:space="0" w:color="auto"/>
          </w:divBdr>
        </w:div>
        <w:div w:id="1504202461">
          <w:marLeft w:val="274"/>
          <w:marRight w:val="0"/>
          <w:marTop w:val="0"/>
          <w:marBottom w:val="0"/>
          <w:divBdr>
            <w:top w:val="none" w:sz="0" w:space="0" w:color="auto"/>
            <w:left w:val="none" w:sz="0" w:space="0" w:color="auto"/>
            <w:bottom w:val="none" w:sz="0" w:space="0" w:color="auto"/>
            <w:right w:val="none" w:sz="0" w:space="0" w:color="auto"/>
          </w:divBdr>
        </w:div>
        <w:div w:id="593515728">
          <w:marLeft w:val="274"/>
          <w:marRight w:val="0"/>
          <w:marTop w:val="0"/>
          <w:marBottom w:val="0"/>
          <w:divBdr>
            <w:top w:val="none" w:sz="0" w:space="0" w:color="auto"/>
            <w:left w:val="none" w:sz="0" w:space="0" w:color="auto"/>
            <w:bottom w:val="none" w:sz="0" w:space="0" w:color="auto"/>
            <w:right w:val="none" w:sz="0" w:space="0" w:color="auto"/>
          </w:divBdr>
        </w:div>
      </w:divsChild>
    </w:div>
    <w:div w:id="1624382162">
      <w:bodyDiv w:val="1"/>
      <w:marLeft w:val="0"/>
      <w:marRight w:val="0"/>
      <w:marTop w:val="0"/>
      <w:marBottom w:val="0"/>
      <w:divBdr>
        <w:top w:val="none" w:sz="0" w:space="0" w:color="auto"/>
        <w:left w:val="none" w:sz="0" w:space="0" w:color="auto"/>
        <w:bottom w:val="none" w:sz="0" w:space="0" w:color="auto"/>
        <w:right w:val="none" w:sz="0" w:space="0" w:color="auto"/>
      </w:divBdr>
    </w:div>
    <w:div w:id="1630477460">
      <w:bodyDiv w:val="1"/>
      <w:marLeft w:val="0"/>
      <w:marRight w:val="0"/>
      <w:marTop w:val="0"/>
      <w:marBottom w:val="0"/>
      <w:divBdr>
        <w:top w:val="none" w:sz="0" w:space="0" w:color="auto"/>
        <w:left w:val="none" w:sz="0" w:space="0" w:color="auto"/>
        <w:bottom w:val="none" w:sz="0" w:space="0" w:color="auto"/>
        <w:right w:val="none" w:sz="0" w:space="0" w:color="auto"/>
      </w:divBdr>
      <w:divsChild>
        <w:div w:id="417601583">
          <w:marLeft w:val="274"/>
          <w:marRight w:val="0"/>
          <w:marTop w:val="0"/>
          <w:marBottom w:val="0"/>
          <w:divBdr>
            <w:top w:val="none" w:sz="0" w:space="0" w:color="auto"/>
            <w:left w:val="none" w:sz="0" w:space="0" w:color="auto"/>
            <w:bottom w:val="none" w:sz="0" w:space="0" w:color="auto"/>
            <w:right w:val="none" w:sz="0" w:space="0" w:color="auto"/>
          </w:divBdr>
        </w:div>
      </w:divsChild>
    </w:div>
    <w:div w:id="1634602724">
      <w:bodyDiv w:val="1"/>
      <w:marLeft w:val="0"/>
      <w:marRight w:val="0"/>
      <w:marTop w:val="0"/>
      <w:marBottom w:val="0"/>
      <w:divBdr>
        <w:top w:val="none" w:sz="0" w:space="0" w:color="auto"/>
        <w:left w:val="none" w:sz="0" w:space="0" w:color="auto"/>
        <w:bottom w:val="none" w:sz="0" w:space="0" w:color="auto"/>
        <w:right w:val="none" w:sz="0" w:space="0" w:color="auto"/>
      </w:divBdr>
    </w:div>
    <w:div w:id="1642071981">
      <w:bodyDiv w:val="1"/>
      <w:marLeft w:val="0"/>
      <w:marRight w:val="0"/>
      <w:marTop w:val="0"/>
      <w:marBottom w:val="0"/>
      <w:divBdr>
        <w:top w:val="none" w:sz="0" w:space="0" w:color="auto"/>
        <w:left w:val="none" w:sz="0" w:space="0" w:color="auto"/>
        <w:bottom w:val="none" w:sz="0" w:space="0" w:color="auto"/>
        <w:right w:val="none" w:sz="0" w:space="0" w:color="auto"/>
      </w:divBdr>
      <w:divsChild>
        <w:div w:id="817959833">
          <w:marLeft w:val="274"/>
          <w:marRight w:val="0"/>
          <w:marTop w:val="0"/>
          <w:marBottom w:val="0"/>
          <w:divBdr>
            <w:top w:val="none" w:sz="0" w:space="0" w:color="auto"/>
            <w:left w:val="none" w:sz="0" w:space="0" w:color="auto"/>
            <w:bottom w:val="none" w:sz="0" w:space="0" w:color="auto"/>
            <w:right w:val="none" w:sz="0" w:space="0" w:color="auto"/>
          </w:divBdr>
        </w:div>
        <w:div w:id="212739618">
          <w:marLeft w:val="274"/>
          <w:marRight w:val="0"/>
          <w:marTop w:val="0"/>
          <w:marBottom w:val="0"/>
          <w:divBdr>
            <w:top w:val="none" w:sz="0" w:space="0" w:color="auto"/>
            <w:left w:val="none" w:sz="0" w:space="0" w:color="auto"/>
            <w:bottom w:val="none" w:sz="0" w:space="0" w:color="auto"/>
            <w:right w:val="none" w:sz="0" w:space="0" w:color="auto"/>
          </w:divBdr>
        </w:div>
        <w:div w:id="1805391893">
          <w:marLeft w:val="274"/>
          <w:marRight w:val="0"/>
          <w:marTop w:val="0"/>
          <w:marBottom w:val="0"/>
          <w:divBdr>
            <w:top w:val="none" w:sz="0" w:space="0" w:color="auto"/>
            <w:left w:val="none" w:sz="0" w:space="0" w:color="auto"/>
            <w:bottom w:val="none" w:sz="0" w:space="0" w:color="auto"/>
            <w:right w:val="none" w:sz="0" w:space="0" w:color="auto"/>
          </w:divBdr>
        </w:div>
        <w:div w:id="279149668">
          <w:marLeft w:val="274"/>
          <w:marRight w:val="0"/>
          <w:marTop w:val="0"/>
          <w:marBottom w:val="0"/>
          <w:divBdr>
            <w:top w:val="none" w:sz="0" w:space="0" w:color="auto"/>
            <w:left w:val="none" w:sz="0" w:space="0" w:color="auto"/>
            <w:bottom w:val="none" w:sz="0" w:space="0" w:color="auto"/>
            <w:right w:val="none" w:sz="0" w:space="0" w:color="auto"/>
          </w:divBdr>
        </w:div>
        <w:div w:id="1840928883">
          <w:marLeft w:val="994"/>
          <w:marRight w:val="0"/>
          <w:marTop w:val="0"/>
          <w:marBottom w:val="0"/>
          <w:divBdr>
            <w:top w:val="none" w:sz="0" w:space="0" w:color="auto"/>
            <w:left w:val="none" w:sz="0" w:space="0" w:color="auto"/>
            <w:bottom w:val="none" w:sz="0" w:space="0" w:color="auto"/>
            <w:right w:val="none" w:sz="0" w:space="0" w:color="auto"/>
          </w:divBdr>
        </w:div>
        <w:div w:id="1891762265">
          <w:marLeft w:val="274"/>
          <w:marRight w:val="0"/>
          <w:marTop w:val="0"/>
          <w:marBottom w:val="0"/>
          <w:divBdr>
            <w:top w:val="none" w:sz="0" w:space="0" w:color="auto"/>
            <w:left w:val="none" w:sz="0" w:space="0" w:color="auto"/>
            <w:bottom w:val="none" w:sz="0" w:space="0" w:color="auto"/>
            <w:right w:val="none" w:sz="0" w:space="0" w:color="auto"/>
          </w:divBdr>
        </w:div>
      </w:divsChild>
    </w:div>
    <w:div w:id="1646280291">
      <w:bodyDiv w:val="1"/>
      <w:marLeft w:val="0"/>
      <w:marRight w:val="0"/>
      <w:marTop w:val="0"/>
      <w:marBottom w:val="0"/>
      <w:divBdr>
        <w:top w:val="none" w:sz="0" w:space="0" w:color="auto"/>
        <w:left w:val="none" w:sz="0" w:space="0" w:color="auto"/>
        <w:bottom w:val="none" w:sz="0" w:space="0" w:color="auto"/>
        <w:right w:val="none" w:sz="0" w:space="0" w:color="auto"/>
      </w:divBdr>
    </w:div>
    <w:div w:id="1653176687">
      <w:bodyDiv w:val="1"/>
      <w:marLeft w:val="0"/>
      <w:marRight w:val="0"/>
      <w:marTop w:val="0"/>
      <w:marBottom w:val="0"/>
      <w:divBdr>
        <w:top w:val="none" w:sz="0" w:space="0" w:color="auto"/>
        <w:left w:val="none" w:sz="0" w:space="0" w:color="auto"/>
        <w:bottom w:val="none" w:sz="0" w:space="0" w:color="auto"/>
        <w:right w:val="none" w:sz="0" w:space="0" w:color="auto"/>
      </w:divBdr>
    </w:div>
    <w:div w:id="1678998975">
      <w:bodyDiv w:val="1"/>
      <w:marLeft w:val="0"/>
      <w:marRight w:val="0"/>
      <w:marTop w:val="0"/>
      <w:marBottom w:val="0"/>
      <w:divBdr>
        <w:top w:val="none" w:sz="0" w:space="0" w:color="auto"/>
        <w:left w:val="none" w:sz="0" w:space="0" w:color="auto"/>
        <w:bottom w:val="none" w:sz="0" w:space="0" w:color="auto"/>
        <w:right w:val="none" w:sz="0" w:space="0" w:color="auto"/>
      </w:divBdr>
    </w:div>
    <w:div w:id="1684160536">
      <w:bodyDiv w:val="1"/>
      <w:marLeft w:val="0"/>
      <w:marRight w:val="0"/>
      <w:marTop w:val="0"/>
      <w:marBottom w:val="0"/>
      <w:divBdr>
        <w:top w:val="none" w:sz="0" w:space="0" w:color="auto"/>
        <w:left w:val="none" w:sz="0" w:space="0" w:color="auto"/>
        <w:bottom w:val="none" w:sz="0" w:space="0" w:color="auto"/>
        <w:right w:val="none" w:sz="0" w:space="0" w:color="auto"/>
      </w:divBdr>
    </w:div>
    <w:div w:id="1697191450">
      <w:bodyDiv w:val="1"/>
      <w:marLeft w:val="0"/>
      <w:marRight w:val="0"/>
      <w:marTop w:val="0"/>
      <w:marBottom w:val="0"/>
      <w:divBdr>
        <w:top w:val="none" w:sz="0" w:space="0" w:color="auto"/>
        <w:left w:val="none" w:sz="0" w:space="0" w:color="auto"/>
        <w:bottom w:val="none" w:sz="0" w:space="0" w:color="auto"/>
        <w:right w:val="none" w:sz="0" w:space="0" w:color="auto"/>
      </w:divBdr>
    </w:div>
    <w:div w:id="1715500970">
      <w:bodyDiv w:val="1"/>
      <w:marLeft w:val="0"/>
      <w:marRight w:val="0"/>
      <w:marTop w:val="0"/>
      <w:marBottom w:val="0"/>
      <w:divBdr>
        <w:top w:val="none" w:sz="0" w:space="0" w:color="auto"/>
        <w:left w:val="none" w:sz="0" w:space="0" w:color="auto"/>
        <w:bottom w:val="none" w:sz="0" w:space="0" w:color="auto"/>
        <w:right w:val="none" w:sz="0" w:space="0" w:color="auto"/>
      </w:divBdr>
    </w:div>
    <w:div w:id="1721590972">
      <w:bodyDiv w:val="1"/>
      <w:marLeft w:val="0"/>
      <w:marRight w:val="0"/>
      <w:marTop w:val="0"/>
      <w:marBottom w:val="0"/>
      <w:divBdr>
        <w:top w:val="none" w:sz="0" w:space="0" w:color="auto"/>
        <w:left w:val="none" w:sz="0" w:space="0" w:color="auto"/>
        <w:bottom w:val="none" w:sz="0" w:space="0" w:color="auto"/>
        <w:right w:val="none" w:sz="0" w:space="0" w:color="auto"/>
      </w:divBdr>
    </w:div>
    <w:div w:id="1734889451">
      <w:bodyDiv w:val="1"/>
      <w:marLeft w:val="0"/>
      <w:marRight w:val="0"/>
      <w:marTop w:val="0"/>
      <w:marBottom w:val="0"/>
      <w:divBdr>
        <w:top w:val="none" w:sz="0" w:space="0" w:color="auto"/>
        <w:left w:val="none" w:sz="0" w:space="0" w:color="auto"/>
        <w:bottom w:val="none" w:sz="0" w:space="0" w:color="auto"/>
        <w:right w:val="none" w:sz="0" w:space="0" w:color="auto"/>
      </w:divBdr>
    </w:div>
    <w:div w:id="1737580736">
      <w:bodyDiv w:val="1"/>
      <w:marLeft w:val="0"/>
      <w:marRight w:val="0"/>
      <w:marTop w:val="0"/>
      <w:marBottom w:val="0"/>
      <w:divBdr>
        <w:top w:val="none" w:sz="0" w:space="0" w:color="auto"/>
        <w:left w:val="none" w:sz="0" w:space="0" w:color="auto"/>
        <w:bottom w:val="none" w:sz="0" w:space="0" w:color="auto"/>
        <w:right w:val="none" w:sz="0" w:space="0" w:color="auto"/>
      </w:divBdr>
    </w:div>
    <w:div w:id="1751732513">
      <w:bodyDiv w:val="1"/>
      <w:marLeft w:val="0"/>
      <w:marRight w:val="0"/>
      <w:marTop w:val="0"/>
      <w:marBottom w:val="0"/>
      <w:divBdr>
        <w:top w:val="none" w:sz="0" w:space="0" w:color="auto"/>
        <w:left w:val="none" w:sz="0" w:space="0" w:color="auto"/>
        <w:bottom w:val="none" w:sz="0" w:space="0" w:color="auto"/>
        <w:right w:val="none" w:sz="0" w:space="0" w:color="auto"/>
      </w:divBdr>
    </w:div>
    <w:div w:id="1755390908">
      <w:bodyDiv w:val="1"/>
      <w:marLeft w:val="0"/>
      <w:marRight w:val="0"/>
      <w:marTop w:val="0"/>
      <w:marBottom w:val="0"/>
      <w:divBdr>
        <w:top w:val="none" w:sz="0" w:space="0" w:color="auto"/>
        <w:left w:val="none" w:sz="0" w:space="0" w:color="auto"/>
        <w:bottom w:val="none" w:sz="0" w:space="0" w:color="auto"/>
        <w:right w:val="none" w:sz="0" w:space="0" w:color="auto"/>
      </w:divBdr>
    </w:div>
    <w:div w:id="1757244087">
      <w:bodyDiv w:val="1"/>
      <w:marLeft w:val="0"/>
      <w:marRight w:val="0"/>
      <w:marTop w:val="0"/>
      <w:marBottom w:val="0"/>
      <w:divBdr>
        <w:top w:val="none" w:sz="0" w:space="0" w:color="auto"/>
        <w:left w:val="none" w:sz="0" w:space="0" w:color="auto"/>
        <w:bottom w:val="none" w:sz="0" w:space="0" w:color="auto"/>
        <w:right w:val="none" w:sz="0" w:space="0" w:color="auto"/>
      </w:divBdr>
    </w:div>
    <w:div w:id="1759017891">
      <w:bodyDiv w:val="1"/>
      <w:marLeft w:val="0"/>
      <w:marRight w:val="0"/>
      <w:marTop w:val="0"/>
      <w:marBottom w:val="0"/>
      <w:divBdr>
        <w:top w:val="none" w:sz="0" w:space="0" w:color="auto"/>
        <w:left w:val="none" w:sz="0" w:space="0" w:color="auto"/>
        <w:bottom w:val="none" w:sz="0" w:space="0" w:color="auto"/>
        <w:right w:val="none" w:sz="0" w:space="0" w:color="auto"/>
      </w:divBdr>
    </w:div>
    <w:div w:id="1786121165">
      <w:bodyDiv w:val="1"/>
      <w:marLeft w:val="0"/>
      <w:marRight w:val="0"/>
      <w:marTop w:val="0"/>
      <w:marBottom w:val="0"/>
      <w:divBdr>
        <w:top w:val="none" w:sz="0" w:space="0" w:color="auto"/>
        <w:left w:val="none" w:sz="0" w:space="0" w:color="auto"/>
        <w:bottom w:val="none" w:sz="0" w:space="0" w:color="auto"/>
        <w:right w:val="none" w:sz="0" w:space="0" w:color="auto"/>
      </w:divBdr>
    </w:div>
    <w:div w:id="1808545261">
      <w:bodyDiv w:val="1"/>
      <w:marLeft w:val="0"/>
      <w:marRight w:val="0"/>
      <w:marTop w:val="0"/>
      <w:marBottom w:val="0"/>
      <w:divBdr>
        <w:top w:val="none" w:sz="0" w:space="0" w:color="auto"/>
        <w:left w:val="none" w:sz="0" w:space="0" w:color="auto"/>
        <w:bottom w:val="none" w:sz="0" w:space="0" w:color="auto"/>
        <w:right w:val="none" w:sz="0" w:space="0" w:color="auto"/>
      </w:divBdr>
    </w:div>
    <w:div w:id="1831208793">
      <w:bodyDiv w:val="1"/>
      <w:marLeft w:val="0"/>
      <w:marRight w:val="0"/>
      <w:marTop w:val="0"/>
      <w:marBottom w:val="0"/>
      <w:divBdr>
        <w:top w:val="none" w:sz="0" w:space="0" w:color="auto"/>
        <w:left w:val="none" w:sz="0" w:space="0" w:color="auto"/>
        <w:bottom w:val="none" w:sz="0" w:space="0" w:color="auto"/>
        <w:right w:val="none" w:sz="0" w:space="0" w:color="auto"/>
      </w:divBdr>
    </w:div>
    <w:div w:id="1855147819">
      <w:bodyDiv w:val="1"/>
      <w:marLeft w:val="0"/>
      <w:marRight w:val="0"/>
      <w:marTop w:val="0"/>
      <w:marBottom w:val="0"/>
      <w:divBdr>
        <w:top w:val="none" w:sz="0" w:space="0" w:color="auto"/>
        <w:left w:val="none" w:sz="0" w:space="0" w:color="auto"/>
        <w:bottom w:val="none" w:sz="0" w:space="0" w:color="auto"/>
        <w:right w:val="none" w:sz="0" w:space="0" w:color="auto"/>
      </w:divBdr>
    </w:div>
    <w:div w:id="1857184040">
      <w:bodyDiv w:val="1"/>
      <w:marLeft w:val="0"/>
      <w:marRight w:val="0"/>
      <w:marTop w:val="0"/>
      <w:marBottom w:val="0"/>
      <w:divBdr>
        <w:top w:val="none" w:sz="0" w:space="0" w:color="auto"/>
        <w:left w:val="none" w:sz="0" w:space="0" w:color="auto"/>
        <w:bottom w:val="none" w:sz="0" w:space="0" w:color="auto"/>
        <w:right w:val="none" w:sz="0" w:space="0" w:color="auto"/>
      </w:divBdr>
    </w:div>
    <w:div w:id="1873611255">
      <w:bodyDiv w:val="1"/>
      <w:marLeft w:val="0"/>
      <w:marRight w:val="0"/>
      <w:marTop w:val="0"/>
      <w:marBottom w:val="0"/>
      <w:divBdr>
        <w:top w:val="none" w:sz="0" w:space="0" w:color="auto"/>
        <w:left w:val="none" w:sz="0" w:space="0" w:color="auto"/>
        <w:bottom w:val="none" w:sz="0" w:space="0" w:color="auto"/>
        <w:right w:val="none" w:sz="0" w:space="0" w:color="auto"/>
      </w:divBdr>
    </w:div>
    <w:div w:id="1885091686">
      <w:bodyDiv w:val="1"/>
      <w:marLeft w:val="0"/>
      <w:marRight w:val="0"/>
      <w:marTop w:val="0"/>
      <w:marBottom w:val="0"/>
      <w:divBdr>
        <w:top w:val="none" w:sz="0" w:space="0" w:color="auto"/>
        <w:left w:val="none" w:sz="0" w:space="0" w:color="auto"/>
        <w:bottom w:val="none" w:sz="0" w:space="0" w:color="auto"/>
        <w:right w:val="none" w:sz="0" w:space="0" w:color="auto"/>
      </w:divBdr>
    </w:div>
    <w:div w:id="1906408246">
      <w:bodyDiv w:val="1"/>
      <w:marLeft w:val="0"/>
      <w:marRight w:val="0"/>
      <w:marTop w:val="0"/>
      <w:marBottom w:val="0"/>
      <w:divBdr>
        <w:top w:val="none" w:sz="0" w:space="0" w:color="auto"/>
        <w:left w:val="none" w:sz="0" w:space="0" w:color="auto"/>
        <w:bottom w:val="none" w:sz="0" w:space="0" w:color="auto"/>
        <w:right w:val="none" w:sz="0" w:space="0" w:color="auto"/>
      </w:divBdr>
    </w:div>
    <w:div w:id="1906715880">
      <w:bodyDiv w:val="1"/>
      <w:marLeft w:val="0"/>
      <w:marRight w:val="0"/>
      <w:marTop w:val="0"/>
      <w:marBottom w:val="0"/>
      <w:divBdr>
        <w:top w:val="none" w:sz="0" w:space="0" w:color="auto"/>
        <w:left w:val="none" w:sz="0" w:space="0" w:color="auto"/>
        <w:bottom w:val="none" w:sz="0" w:space="0" w:color="auto"/>
        <w:right w:val="none" w:sz="0" w:space="0" w:color="auto"/>
      </w:divBdr>
    </w:div>
    <w:div w:id="1920823956">
      <w:bodyDiv w:val="1"/>
      <w:marLeft w:val="0"/>
      <w:marRight w:val="0"/>
      <w:marTop w:val="0"/>
      <w:marBottom w:val="0"/>
      <w:divBdr>
        <w:top w:val="none" w:sz="0" w:space="0" w:color="auto"/>
        <w:left w:val="none" w:sz="0" w:space="0" w:color="auto"/>
        <w:bottom w:val="none" w:sz="0" w:space="0" w:color="auto"/>
        <w:right w:val="none" w:sz="0" w:space="0" w:color="auto"/>
      </w:divBdr>
    </w:div>
    <w:div w:id="1934701549">
      <w:bodyDiv w:val="1"/>
      <w:marLeft w:val="0"/>
      <w:marRight w:val="0"/>
      <w:marTop w:val="0"/>
      <w:marBottom w:val="0"/>
      <w:divBdr>
        <w:top w:val="none" w:sz="0" w:space="0" w:color="auto"/>
        <w:left w:val="none" w:sz="0" w:space="0" w:color="auto"/>
        <w:bottom w:val="none" w:sz="0" w:space="0" w:color="auto"/>
        <w:right w:val="none" w:sz="0" w:space="0" w:color="auto"/>
      </w:divBdr>
    </w:div>
    <w:div w:id="1934898394">
      <w:bodyDiv w:val="1"/>
      <w:marLeft w:val="0"/>
      <w:marRight w:val="0"/>
      <w:marTop w:val="0"/>
      <w:marBottom w:val="0"/>
      <w:divBdr>
        <w:top w:val="none" w:sz="0" w:space="0" w:color="auto"/>
        <w:left w:val="none" w:sz="0" w:space="0" w:color="auto"/>
        <w:bottom w:val="none" w:sz="0" w:space="0" w:color="auto"/>
        <w:right w:val="none" w:sz="0" w:space="0" w:color="auto"/>
      </w:divBdr>
    </w:div>
    <w:div w:id="1939291829">
      <w:bodyDiv w:val="1"/>
      <w:marLeft w:val="0"/>
      <w:marRight w:val="0"/>
      <w:marTop w:val="0"/>
      <w:marBottom w:val="0"/>
      <w:divBdr>
        <w:top w:val="none" w:sz="0" w:space="0" w:color="auto"/>
        <w:left w:val="none" w:sz="0" w:space="0" w:color="auto"/>
        <w:bottom w:val="none" w:sz="0" w:space="0" w:color="auto"/>
        <w:right w:val="none" w:sz="0" w:space="0" w:color="auto"/>
      </w:divBdr>
    </w:div>
    <w:div w:id="1960449268">
      <w:bodyDiv w:val="1"/>
      <w:marLeft w:val="0"/>
      <w:marRight w:val="0"/>
      <w:marTop w:val="0"/>
      <w:marBottom w:val="0"/>
      <w:divBdr>
        <w:top w:val="none" w:sz="0" w:space="0" w:color="auto"/>
        <w:left w:val="none" w:sz="0" w:space="0" w:color="auto"/>
        <w:bottom w:val="none" w:sz="0" w:space="0" w:color="auto"/>
        <w:right w:val="none" w:sz="0" w:space="0" w:color="auto"/>
      </w:divBdr>
    </w:div>
    <w:div w:id="1974435242">
      <w:bodyDiv w:val="1"/>
      <w:marLeft w:val="0"/>
      <w:marRight w:val="0"/>
      <w:marTop w:val="0"/>
      <w:marBottom w:val="0"/>
      <w:divBdr>
        <w:top w:val="none" w:sz="0" w:space="0" w:color="auto"/>
        <w:left w:val="none" w:sz="0" w:space="0" w:color="auto"/>
        <w:bottom w:val="none" w:sz="0" w:space="0" w:color="auto"/>
        <w:right w:val="none" w:sz="0" w:space="0" w:color="auto"/>
      </w:divBdr>
      <w:divsChild>
        <w:div w:id="1324357119">
          <w:marLeft w:val="274"/>
          <w:marRight w:val="0"/>
          <w:marTop w:val="0"/>
          <w:marBottom w:val="0"/>
          <w:divBdr>
            <w:top w:val="none" w:sz="0" w:space="0" w:color="auto"/>
            <w:left w:val="none" w:sz="0" w:space="0" w:color="auto"/>
            <w:bottom w:val="none" w:sz="0" w:space="0" w:color="auto"/>
            <w:right w:val="none" w:sz="0" w:space="0" w:color="auto"/>
          </w:divBdr>
        </w:div>
      </w:divsChild>
    </w:div>
    <w:div w:id="1984504769">
      <w:bodyDiv w:val="1"/>
      <w:marLeft w:val="0"/>
      <w:marRight w:val="0"/>
      <w:marTop w:val="0"/>
      <w:marBottom w:val="0"/>
      <w:divBdr>
        <w:top w:val="none" w:sz="0" w:space="0" w:color="auto"/>
        <w:left w:val="none" w:sz="0" w:space="0" w:color="auto"/>
        <w:bottom w:val="none" w:sz="0" w:space="0" w:color="auto"/>
        <w:right w:val="none" w:sz="0" w:space="0" w:color="auto"/>
      </w:divBdr>
    </w:div>
    <w:div w:id="1998725363">
      <w:bodyDiv w:val="1"/>
      <w:marLeft w:val="0"/>
      <w:marRight w:val="0"/>
      <w:marTop w:val="0"/>
      <w:marBottom w:val="0"/>
      <w:divBdr>
        <w:top w:val="none" w:sz="0" w:space="0" w:color="auto"/>
        <w:left w:val="none" w:sz="0" w:space="0" w:color="auto"/>
        <w:bottom w:val="none" w:sz="0" w:space="0" w:color="auto"/>
        <w:right w:val="none" w:sz="0" w:space="0" w:color="auto"/>
      </w:divBdr>
    </w:div>
    <w:div w:id="2003584660">
      <w:bodyDiv w:val="1"/>
      <w:marLeft w:val="0"/>
      <w:marRight w:val="0"/>
      <w:marTop w:val="0"/>
      <w:marBottom w:val="0"/>
      <w:divBdr>
        <w:top w:val="none" w:sz="0" w:space="0" w:color="auto"/>
        <w:left w:val="none" w:sz="0" w:space="0" w:color="auto"/>
        <w:bottom w:val="none" w:sz="0" w:space="0" w:color="auto"/>
        <w:right w:val="none" w:sz="0" w:space="0" w:color="auto"/>
      </w:divBdr>
    </w:div>
    <w:div w:id="2026638010">
      <w:bodyDiv w:val="1"/>
      <w:marLeft w:val="0"/>
      <w:marRight w:val="0"/>
      <w:marTop w:val="0"/>
      <w:marBottom w:val="0"/>
      <w:divBdr>
        <w:top w:val="none" w:sz="0" w:space="0" w:color="auto"/>
        <w:left w:val="none" w:sz="0" w:space="0" w:color="auto"/>
        <w:bottom w:val="none" w:sz="0" w:space="0" w:color="auto"/>
        <w:right w:val="none" w:sz="0" w:space="0" w:color="auto"/>
      </w:divBdr>
    </w:div>
    <w:div w:id="2029331210">
      <w:bodyDiv w:val="1"/>
      <w:marLeft w:val="0"/>
      <w:marRight w:val="0"/>
      <w:marTop w:val="0"/>
      <w:marBottom w:val="0"/>
      <w:divBdr>
        <w:top w:val="none" w:sz="0" w:space="0" w:color="auto"/>
        <w:left w:val="none" w:sz="0" w:space="0" w:color="auto"/>
        <w:bottom w:val="none" w:sz="0" w:space="0" w:color="auto"/>
        <w:right w:val="none" w:sz="0" w:space="0" w:color="auto"/>
      </w:divBdr>
      <w:divsChild>
        <w:div w:id="935212436">
          <w:marLeft w:val="994"/>
          <w:marRight w:val="0"/>
          <w:marTop w:val="0"/>
          <w:marBottom w:val="0"/>
          <w:divBdr>
            <w:top w:val="none" w:sz="0" w:space="0" w:color="auto"/>
            <w:left w:val="none" w:sz="0" w:space="0" w:color="auto"/>
            <w:bottom w:val="none" w:sz="0" w:space="0" w:color="auto"/>
            <w:right w:val="none" w:sz="0" w:space="0" w:color="auto"/>
          </w:divBdr>
        </w:div>
      </w:divsChild>
    </w:div>
    <w:div w:id="2044013095">
      <w:bodyDiv w:val="1"/>
      <w:marLeft w:val="0"/>
      <w:marRight w:val="0"/>
      <w:marTop w:val="0"/>
      <w:marBottom w:val="0"/>
      <w:divBdr>
        <w:top w:val="none" w:sz="0" w:space="0" w:color="auto"/>
        <w:left w:val="none" w:sz="0" w:space="0" w:color="auto"/>
        <w:bottom w:val="none" w:sz="0" w:space="0" w:color="auto"/>
        <w:right w:val="none" w:sz="0" w:space="0" w:color="auto"/>
      </w:divBdr>
    </w:div>
    <w:div w:id="2057965098">
      <w:bodyDiv w:val="1"/>
      <w:marLeft w:val="0"/>
      <w:marRight w:val="0"/>
      <w:marTop w:val="0"/>
      <w:marBottom w:val="0"/>
      <w:divBdr>
        <w:top w:val="none" w:sz="0" w:space="0" w:color="auto"/>
        <w:left w:val="none" w:sz="0" w:space="0" w:color="auto"/>
        <w:bottom w:val="none" w:sz="0" w:space="0" w:color="auto"/>
        <w:right w:val="none" w:sz="0" w:space="0" w:color="auto"/>
      </w:divBdr>
      <w:divsChild>
        <w:div w:id="1930507911">
          <w:marLeft w:val="360"/>
          <w:marRight w:val="0"/>
          <w:marTop w:val="0"/>
          <w:marBottom w:val="0"/>
          <w:divBdr>
            <w:top w:val="none" w:sz="0" w:space="0" w:color="auto"/>
            <w:left w:val="none" w:sz="0" w:space="0" w:color="auto"/>
            <w:bottom w:val="none" w:sz="0" w:space="0" w:color="auto"/>
            <w:right w:val="none" w:sz="0" w:space="0" w:color="auto"/>
          </w:divBdr>
        </w:div>
        <w:div w:id="18166764">
          <w:marLeft w:val="360"/>
          <w:marRight w:val="0"/>
          <w:marTop w:val="0"/>
          <w:marBottom w:val="0"/>
          <w:divBdr>
            <w:top w:val="none" w:sz="0" w:space="0" w:color="auto"/>
            <w:left w:val="none" w:sz="0" w:space="0" w:color="auto"/>
            <w:bottom w:val="none" w:sz="0" w:space="0" w:color="auto"/>
            <w:right w:val="none" w:sz="0" w:space="0" w:color="auto"/>
          </w:divBdr>
        </w:div>
      </w:divsChild>
    </w:div>
    <w:div w:id="2066835356">
      <w:bodyDiv w:val="1"/>
      <w:marLeft w:val="0"/>
      <w:marRight w:val="0"/>
      <w:marTop w:val="0"/>
      <w:marBottom w:val="0"/>
      <w:divBdr>
        <w:top w:val="none" w:sz="0" w:space="0" w:color="auto"/>
        <w:left w:val="none" w:sz="0" w:space="0" w:color="auto"/>
        <w:bottom w:val="none" w:sz="0" w:space="0" w:color="auto"/>
        <w:right w:val="none" w:sz="0" w:space="0" w:color="auto"/>
      </w:divBdr>
    </w:div>
    <w:div w:id="2067218047">
      <w:bodyDiv w:val="1"/>
      <w:marLeft w:val="0"/>
      <w:marRight w:val="0"/>
      <w:marTop w:val="0"/>
      <w:marBottom w:val="0"/>
      <w:divBdr>
        <w:top w:val="none" w:sz="0" w:space="0" w:color="auto"/>
        <w:left w:val="none" w:sz="0" w:space="0" w:color="auto"/>
        <w:bottom w:val="none" w:sz="0" w:space="0" w:color="auto"/>
        <w:right w:val="none" w:sz="0" w:space="0" w:color="auto"/>
      </w:divBdr>
    </w:div>
    <w:div w:id="2087484877">
      <w:bodyDiv w:val="1"/>
      <w:marLeft w:val="0"/>
      <w:marRight w:val="0"/>
      <w:marTop w:val="0"/>
      <w:marBottom w:val="0"/>
      <w:divBdr>
        <w:top w:val="none" w:sz="0" w:space="0" w:color="auto"/>
        <w:left w:val="none" w:sz="0" w:space="0" w:color="auto"/>
        <w:bottom w:val="none" w:sz="0" w:space="0" w:color="auto"/>
        <w:right w:val="none" w:sz="0" w:space="0" w:color="auto"/>
      </w:divBdr>
    </w:div>
    <w:div w:id="2091005059">
      <w:bodyDiv w:val="1"/>
      <w:marLeft w:val="0"/>
      <w:marRight w:val="0"/>
      <w:marTop w:val="0"/>
      <w:marBottom w:val="0"/>
      <w:divBdr>
        <w:top w:val="none" w:sz="0" w:space="0" w:color="auto"/>
        <w:left w:val="none" w:sz="0" w:space="0" w:color="auto"/>
        <w:bottom w:val="none" w:sz="0" w:space="0" w:color="auto"/>
        <w:right w:val="none" w:sz="0" w:space="0" w:color="auto"/>
      </w:divBdr>
    </w:div>
    <w:div w:id="2095349734">
      <w:bodyDiv w:val="1"/>
      <w:marLeft w:val="0"/>
      <w:marRight w:val="0"/>
      <w:marTop w:val="0"/>
      <w:marBottom w:val="0"/>
      <w:divBdr>
        <w:top w:val="none" w:sz="0" w:space="0" w:color="auto"/>
        <w:left w:val="none" w:sz="0" w:space="0" w:color="auto"/>
        <w:bottom w:val="none" w:sz="0" w:space="0" w:color="auto"/>
        <w:right w:val="none" w:sz="0" w:space="0" w:color="auto"/>
      </w:divBdr>
    </w:div>
    <w:div w:id="2098212321">
      <w:bodyDiv w:val="1"/>
      <w:marLeft w:val="0"/>
      <w:marRight w:val="0"/>
      <w:marTop w:val="0"/>
      <w:marBottom w:val="0"/>
      <w:divBdr>
        <w:top w:val="none" w:sz="0" w:space="0" w:color="auto"/>
        <w:left w:val="none" w:sz="0" w:space="0" w:color="auto"/>
        <w:bottom w:val="none" w:sz="0" w:space="0" w:color="auto"/>
        <w:right w:val="none" w:sz="0" w:space="0" w:color="auto"/>
      </w:divBdr>
    </w:div>
    <w:div w:id="2136293129">
      <w:bodyDiv w:val="1"/>
      <w:marLeft w:val="0"/>
      <w:marRight w:val="0"/>
      <w:marTop w:val="0"/>
      <w:marBottom w:val="0"/>
      <w:divBdr>
        <w:top w:val="none" w:sz="0" w:space="0" w:color="auto"/>
        <w:left w:val="none" w:sz="0" w:space="0" w:color="auto"/>
        <w:bottom w:val="none" w:sz="0" w:space="0" w:color="auto"/>
        <w:right w:val="none" w:sz="0" w:space="0" w:color="auto"/>
      </w:divBdr>
    </w:div>
    <w:div w:id="2137791452">
      <w:bodyDiv w:val="1"/>
      <w:marLeft w:val="0"/>
      <w:marRight w:val="0"/>
      <w:marTop w:val="0"/>
      <w:marBottom w:val="0"/>
      <w:divBdr>
        <w:top w:val="none" w:sz="0" w:space="0" w:color="auto"/>
        <w:left w:val="none" w:sz="0" w:space="0" w:color="auto"/>
        <w:bottom w:val="none" w:sz="0" w:space="0" w:color="auto"/>
        <w:right w:val="none" w:sz="0" w:space="0" w:color="auto"/>
      </w:divBdr>
      <w:divsChild>
        <w:div w:id="125662230">
          <w:marLeft w:val="274"/>
          <w:marRight w:val="0"/>
          <w:marTop w:val="0"/>
          <w:marBottom w:val="0"/>
          <w:divBdr>
            <w:top w:val="none" w:sz="0" w:space="0" w:color="auto"/>
            <w:left w:val="none" w:sz="0" w:space="0" w:color="auto"/>
            <w:bottom w:val="none" w:sz="0" w:space="0" w:color="auto"/>
            <w:right w:val="none" w:sz="0" w:space="0" w:color="auto"/>
          </w:divBdr>
        </w:div>
        <w:div w:id="1975594572">
          <w:marLeft w:val="274"/>
          <w:marRight w:val="0"/>
          <w:marTop w:val="0"/>
          <w:marBottom w:val="0"/>
          <w:divBdr>
            <w:top w:val="none" w:sz="0" w:space="0" w:color="auto"/>
            <w:left w:val="none" w:sz="0" w:space="0" w:color="auto"/>
            <w:bottom w:val="none" w:sz="0" w:space="0" w:color="auto"/>
            <w:right w:val="none" w:sz="0" w:space="0" w:color="auto"/>
          </w:divBdr>
        </w:div>
        <w:div w:id="785002720">
          <w:marLeft w:val="274"/>
          <w:marRight w:val="0"/>
          <w:marTop w:val="0"/>
          <w:marBottom w:val="0"/>
          <w:divBdr>
            <w:top w:val="none" w:sz="0" w:space="0" w:color="auto"/>
            <w:left w:val="none" w:sz="0" w:space="0" w:color="auto"/>
            <w:bottom w:val="none" w:sz="0" w:space="0" w:color="auto"/>
            <w:right w:val="none" w:sz="0" w:space="0" w:color="auto"/>
          </w:divBdr>
        </w:div>
        <w:div w:id="1085761563">
          <w:marLeft w:val="274"/>
          <w:marRight w:val="0"/>
          <w:marTop w:val="0"/>
          <w:marBottom w:val="0"/>
          <w:divBdr>
            <w:top w:val="none" w:sz="0" w:space="0" w:color="auto"/>
            <w:left w:val="none" w:sz="0" w:space="0" w:color="auto"/>
            <w:bottom w:val="none" w:sz="0" w:space="0" w:color="auto"/>
            <w:right w:val="none" w:sz="0" w:space="0" w:color="auto"/>
          </w:divBdr>
        </w:div>
        <w:div w:id="917784023">
          <w:marLeft w:val="274"/>
          <w:marRight w:val="0"/>
          <w:marTop w:val="0"/>
          <w:marBottom w:val="0"/>
          <w:divBdr>
            <w:top w:val="none" w:sz="0" w:space="0" w:color="auto"/>
            <w:left w:val="none" w:sz="0" w:space="0" w:color="auto"/>
            <w:bottom w:val="none" w:sz="0" w:space="0" w:color="auto"/>
            <w:right w:val="none" w:sz="0" w:space="0" w:color="auto"/>
          </w:divBdr>
        </w:div>
        <w:div w:id="1327592511">
          <w:marLeft w:val="274"/>
          <w:marRight w:val="0"/>
          <w:marTop w:val="0"/>
          <w:marBottom w:val="0"/>
          <w:divBdr>
            <w:top w:val="none" w:sz="0" w:space="0" w:color="auto"/>
            <w:left w:val="none" w:sz="0" w:space="0" w:color="auto"/>
            <w:bottom w:val="none" w:sz="0" w:space="0" w:color="auto"/>
            <w:right w:val="none" w:sz="0" w:space="0" w:color="auto"/>
          </w:divBdr>
        </w:div>
        <w:div w:id="32079530">
          <w:marLeft w:val="274"/>
          <w:marRight w:val="0"/>
          <w:marTop w:val="0"/>
          <w:marBottom w:val="0"/>
          <w:divBdr>
            <w:top w:val="none" w:sz="0" w:space="0" w:color="auto"/>
            <w:left w:val="none" w:sz="0" w:space="0" w:color="auto"/>
            <w:bottom w:val="none" w:sz="0" w:space="0" w:color="auto"/>
            <w:right w:val="none" w:sz="0" w:space="0" w:color="auto"/>
          </w:divBdr>
        </w:div>
      </w:divsChild>
    </w:div>
    <w:div w:id="213825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EO.2020.LUCA@censu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9C157C31</Template>
  <TotalTime>175</TotalTime>
  <Pages>7</Pages>
  <Words>2974</Words>
  <Characters>16953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2020 LUCA Training Digital Address Materials Module script</vt:lpstr>
    </vt:vector>
  </TitlesOfParts>
  <Company>Bureau of the Census</Company>
  <LinksUpToDate>false</LinksUpToDate>
  <CharactersWithSpaces>19888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 LUCA Training Digital Address Materials Module script</dc:title>
  <dc:subject/>
  <dc:creator>U. S. Census Bureau</dc:creator>
  <cp:keywords/>
  <dc:description/>
  <cp:lastModifiedBy>Meredith L Gillum (CENSUS/GEO FED)</cp:lastModifiedBy>
  <cp:revision>34</cp:revision>
  <cp:lastPrinted>2017-04-14T19:03:00Z</cp:lastPrinted>
  <dcterms:created xsi:type="dcterms:W3CDTF">2017-09-11T15:48:00Z</dcterms:created>
  <dcterms:modified xsi:type="dcterms:W3CDTF">2018-01-12T00:51:00Z</dcterms:modified>
</cp:coreProperties>
</file>